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8191" w14:textId="70C28CF2" w:rsidR="00AE42C6" w:rsidRPr="00CE7BB2" w:rsidRDefault="00AE42C6" w:rsidP="00AE42C6">
      <w:pPr>
        <w:pStyle w:val="NormalWeb"/>
        <w:tabs>
          <w:tab w:val="left" w:pos="720"/>
        </w:tabs>
        <w:spacing w:after="240" w:afterAutospacing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Hlk523276315"/>
      <w:r w:rsidRPr="00CE7BB2"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ประวัติการแก้ไข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24"/>
        <w:gridCol w:w="1362"/>
        <w:gridCol w:w="896"/>
        <w:gridCol w:w="6652"/>
      </w:tblGrid>
      <w:tr w:rsidR="00371AD8" w:rsidRPr="00AE42C6" w14:paraId="3A157250" w14:textId="531E011E" w:rsidTr="00371AD8">
        <w:tc>
          <w:tcPr>
            <w:tcW w:w="724" w:type="dxa"/>
            <w:shd w:val="clear" w:color="auto" w:fill="DEEAF6" w:themeFill="accent1" w:themeFillTint="33"/>
          </w:tcPr>
          <w:p w14:paraId="713C9D1F" w14:textId="77777777" w:rsidR="00371AD8" w:rsidRPr="00AE42C6" w:rsidRDefault="00371AD8" w:rsidP="00B8183C">
            <w:pPr>
              <w:pStyle w:val="NormalWeb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42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62" w:type="dxa"/>
            <w:shd w:val="clear" w:color="auto" w:fill="DEEAF6" w:themeFill="accent1" w:themeFillTint="33"/>
          </w:tcPr>
          <w:p w14:paraId="57ABBDD3" w14:textId="77777777" w:rsidR="00371AD8" w:rsidRPr="00AE42C6" w:rsidRDefault="00371AD8" w:rsidP="00B8183C">
            <w:pPr>
              <w:pStyle w:val="NormalWeb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42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896" w:type="dxa"/>
            <w:shd w:val="clear" w:color="auto" w:fill="DEEAF6" w:themeFill="accent1" w:themeFillTint="33"/>
          </w:tcPr>
          <w:p w14:paraId="2352D84B" w14:textId="469F4B0A" w:rsidR="00371AD8" w:rsidRPr="00AE42C6" w:rsidRDefault="00371AD8" w:rsidP="00B8183C">
            <w:pPr>
              <w:pStyle w:val="NormalWeb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6652" w:type="dxa"/>
            <w:shd w:val="clear" w:color="auto" w:fill="DEEAF6" w:themeFill="accent1" w:themeFillTint="33"/>
          </w:tcPr>
          <w:p w14:paraId="729E32F2" w14:textId="03E5D617" w:rsidR="00371AD8" w:rsidRPr="00AE42C6" w:rsidRDefault="00371AD8" w:rsidP="00B8183C">
            <w:pPr>
              <w:pStyle w:val="NormalWeb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42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371AD8" w:rsidRPr="00AE42C6" w14:paraId="337468E9" w14:textId="2F193F92" w:rsidTr="00371AD8">
        <w:tc>
          <w:tcPr>
            <w:tcW w:w="724" w:type="dxa"/>
          </w:tcPr>
          <w:p w14:paraId="63CF3F67" w14:textId="72A61267" w:rsidR="00371AD8" w:rsidRPr="00AE42C6" w:rsidRDefault="00371AD8" w:rsidP="00B8183C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42C6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362" w:type="dxa"/>
          </w:tcPr>
          <w:p w14:paraId="0851C76F" w14:textId="7ACBA9DF" w:rsidR="00371AD8" w:rsidRPr="00AE42C6" w:rsidRDefault="00371AD8" w:rsidP="00AE42C6">
            <w:pPr>
              <w:pStyle w:val="NormalWeb"/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19/11/2563</w:t>
            </w:r>
          </w:p>
        </w:tc>
        <w:tc>
          <w:tcPr>
            <w:tcW w:w="896" w:type="dxa"/>
          </w:tcPr>
          <w:p w14:paraId="12ACFCF4" w14:textId="680E8BF5" w:rsidR="00371AD8" w:rsidRDefault="00371AD8" w:rsidP="00371AD8">
            <w:pPr>
              <w:pStyle w:val="NormalWeb"/>
              <w:tabs>
                <w:tab w:val="left" w:pos="72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652" w:type="dxa"/>
          </w:tcPr>
          <w:p w14:paraId="445CB40E" w14:textId="65F998FD" w:rsidR="00371AD8" w:rsidRPr="00AE42C6" w:rsidRDefault="00371AD8" w:rsidP="00371AD8">
            <w:pPr>
              <w:pStyle w:val="NormalWeb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“</w:t>
            </w:r>
            <w:r w:rsidRPr="00AE42C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ความสอดคล้องกับแผนแม่บทที่ 23. </w:t>
            </w:r>
            <w:r w:rsidRPr="00AE42C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การวิจัยและพัฒนานวัตกรรม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71AD8" w:rsidRPr="00371AD8" w14:paraId="11DB33F7" w14:textId="3B8FEB80" w:rsidTr="00371AD8">
        <w:tc>
          <w:tcPr>
            <w:tcW w:w="724" w:type="dxa"/>
          </w:tcPr>
          <w:p w14:paraId="13E974BC" w14:textId="3588EA09" w:rsidR="00371AD8" w:rsidRPr="00371AD8" w:rsidRDefault="00371AD8" w:rsidP="00371AD8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62" w:type="dxa"/>
          </w:tcPr>
          <w:p w14:paraId="143E46E5" w14:textId="569135B3" w:rsidR="00371AD8" w:rsidRPr="00371AD8" w:rsidRDefault="00371AD8" w:rsidP="00371AD8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19/11/2563</w:t>
            </w:r>
          </w:p>
        </w:tc>
        <w:tc>
          <w:tcPr>
            <w:tcW w:w="896" w:type="dxa"/>
          </w:tcPr>
          <w:p w14:paraId="310973C5" w14:textId="43E2A186" w:rsidR="00371AD8" w:rsidRPr="00371AD8" w:rsidRDefault="00371AD8" w:rsidP="00371AD8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1AD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2" w:type="dxa"/>
          </w:tcPr>
          <w:p w14:paraId="343289BF" w14:textId="1E5CB14D" w:rsidR="00371AD8" w:rsidRPr="009F25B8" w:rsidRDefault="00371AD8" w:rsidP="00371AD8">
            <w:pPr>
              <w:pStyle w:val="NormalWeb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1AD8">
              <w:rPr>
                <w:rFonts w:ascii="TH SarabunPSK" w:eastAsia="Cordia New" w:hAnsi="TH SarabunPSK" w:cs="TH SarabunPSK"/>
                <w:sz w:val="32"/>
                <w:szCs w:val="32"/>
              </w:rPr>
              <w:t>“</w:t>
            </w:r>
            <w:r w:rsidRPr="00371AD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หลักการและเหตุผล</w:t>
            </w:r>
            <w:r w:rsidRPr="00371AD8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="009F25B8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 (ไม่เกิน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 w:rsidR="009F25B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71AD8" w:rsidRPr="00371AD8" w14:paraId="2DB95A85" w14:textId="0F6E51A9" w:rsidTr="00371AD8">
        <w:tc>
          <w:tcPr>
            <w:tcW w:w="724" w:type="dxa"/>
          </w:tcPr>
          <w:p w14:paraId="21653A76" w14:textId="608739C1" w:rsidR="00371AD8" w:rsidRPr="00371AD8" w:rsidRDefault="00371AD8" w:rsidP="00371AD8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62" w:type="dxa"/>
          </w:tcPr>
          <w:p w14:paraId="3609D6F4" w14:textId="1BC60612" w:rsidR="00371AD8" w:rsidRPr="00371AD8" w:rsidRDefault="00371AD8" w:rsidP="00371AD8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19/11/2563</w:t>
            </w:r>
          </w:p>
        </w:tc>
        <w:tc>
          <w:tcPr>
            <w:tcW w:w="896" w:type="dxa"/>
          </w:tcPr>
          <w:p w14:paraId="0735C044" w14:textId="4B79633E" w:rsidR="00371AD8" w:rsidRPr="00371AD8" w:rsidRDefault="009F25B8" w:rsidP="00371AD8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652" w:type="dxa"/>
          </w:tcPr>
          <w:p w14:paraId="32883080" w14:textId="5A10A43B" w:rsidR="00371AD8" w:rsidRPr="009F25B8" w:rsidRDefault="009F25B8" w:rsidP="00371AD8">
            <w:pPr>
              <w:pStyle w:val="NormalWeb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“</w:t>
            </w:r>
            <w:r w:rsidRPr="00FD4F0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แนวคิด 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ทฤษฎี </w:t>
            </w:r>
            <w:r w:rsidRPr="00FD4F0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สมมติฐาน</w:t>
            </w:r>
            <w:r w:rsidRPr="00B8649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งานวิจัย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นำออก (ไม่เกิน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71AD8" w:rsidRPr="00371AD8" w14:paraId="39963CC9" w14:textId="1DD6A675" w:rsidTr="00371AD8">
        <w:tc>
          <w:tcPr>
            <w:tcW w:w="724" w:type="dxa"/>
          </w:tcPr>
          <w:p w14:paraId="3AD266C0" w14:textId="7850760A" w:rsidR="00371AD8" w:rsidRPr="00371AD8" w:rsidRDefault="00371AD8" w:rsidP="00371AD8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</w:tcPr>
          <w:p w14:paraId="43E0DC99" w14:textId="263FCAB6" w:rsidR="00371AD8" w:rsidRPr="00371AD8" w:rsidRDefault="00371AD8" w:rsidP="00371AD8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6D928883" w14:textId="547EF9BE" w:rsidR="00371AD8" w:rsidRPr="00371AD8" w:rsidRDefault="00371AD8" w:rsidP="00371AD8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2" w:type="dxa"/>
          </w:tcPr>
          <w:p w14:paraId="247BB9DE" w14:textId="341D92B9" w:rsidR="00371AD8" w:rsidRPr="00371AD8" w:rsidRDefault="00371AD8" w:rsidP="00371AD8">
            <w:pPr>
              <w:pStyle w:val="NormalWeb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371AD8" w:rsidRPr="00371AD8" w14:paraId="5DC3DB13" w14:textId="361C84C8" w:rsidTr="00371AD8">
        <w:tc>
          <w:tcPr>
            <w:tcW w:w="724" w:type="dxa"/>
          </w:tcPr>
          <w:p w14:paraId="53A6BB44" w14:textId="77777777" w:rsidR="00371AD8" w:rsidRPr="00371AD8" w:rsidRDefault="00371AD8" w:rsidP="00B8183C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</w:tcPr>
          <w:p w14:paraId="2C0A979B" w14:textId="77777777" w:rsidR="00371AD8" w:rsidRPr="00371AD8" w:rsidRDefault="00371AD8" w:rsidP="00B8183C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7C7A6140" w14:textId="77777777" w:rsidR="00371AD8" w:rsidRPr="00371AD8" w:rsidRDefault="00371AD8" w:rsidP="00B8183C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2" w:type="dxa"/>
          </w:tcPr>
          <w:p w14:paraId="2D66D9F2" w14:textId="298C0A78" w:rsidR="00371AD8" w:rsidRPr="00371AD8" w:rsidRDefault="00371AD8" w:rsidP="00371AD8">
            <w:pPr>
              <w:pStyle w:val="NormalWeb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AD8" w:rsidRPr="00371AD8" w14:paraId="33FCD73F" w14:textId="5A0B0F4F" w:rsidTr="00371AD8">
        <w:tc>
          <w:tcPr>
            <w:tcW w:w="724" w:type="dxa"/>
          </w:tcPr>
          <w:p w14:paraId="3DB850A7" w14:textId="77777777" w:rsidR="00371AD8" w:rsidRPr="00371AD8" w:rsidRDefault="00371AD8" w:rsidP="00B8183C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</w:tcPr>
          <w:p w14:paraId="4F87C14B" w14:textId="77777777" w:rsidR="00371AD8" w:rsidRPr="00371AD8" w:rsidRDefault="00371AD8" w:rsidP="00B8183C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418FD68A" w14:textId="77777777" w:rsidR="00371AD8" w:rsidRPr="00371AD8" w:rsidRDefault="00371AD8" w:rsidP="00B8183C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2" w:type="dxa"/>
          </w:tcPr>
          <w:p w14:paraId="260F4CAA" w14:textId="7DF1D546" w:rsidR="00371AD8" w:rsidRPr="00371AD8" w:rsidRDefault="00371AD8" w:rsidP="00371AD8">
            <w:pPr>
              <w:pStyle w:val="NormalWeb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AD8" w:rsidRPr="00371AD8" w14:paraId="07A53136" w14:textId="2C3D2852" w:rsidTr="00371AD8">
        <w:tc>
          <w:tcPr>
            <w:tcW w:w="724" w:type="dxa"/>
          </w:tcPr>
          <w:p w14:paraId="05DA5C4A" w14:textId="77777777" w:rsidR="00371AD8" w:rsidRPr="00371AD8" w:rsidRDefault="00371AD8" w:rsidP="00B8183C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</w:tcPr>
          <w:p w14:paraId="6C869FB0" w14:textId="77777777" w:rsidR="00371AD8" w:rsidRPr="00371AD8" w:rsidRDefault="00371AD8" w:rsidP="00B8183C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465427C0" w14:textId="77777777" w:rsidR="00371AD8" w:rsidRPr="00371AD8" w:rsidRDefault="00371AD8" w:rsidP="00B8183C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2" w:type="dxa"/>
          </w:tcPr>
          <w:p w14:paraId="03A90EB0" w14:textId="46264C91" w:rsidR="00371AD8" w:rsidRPr="00371AD8" w:rsidRDefault="00371AD8" w:rsidP="00371AD8">
            <w:pPr>
              <w:pStyle w:val="NormalWeb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AD8" w:rsidRPr="00371AD8" w14:paraId="3544527C" w14:textId="68CB93BF" w:rsidTr="00371AD8">
        <w:tc>
          <w:tcPr>
            <w:tcW w:w="724" w:type="dxa"/>
          </w:tcPr>
          <w:p w14:paraId="675D8BBA" w14:textId="77777777" w:rsidR="00371AD8" w:rsidRPr="00371AD8" w:rsidRDefault="00371AD8" w:rsidP="00B8183C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</w:tcPr>
          <w:p w14:paraId="76206FC1" w14:textId="77777777" w:rsidR="00371AD8" w:rsidRPr="00371AD8" w:rsidRDefault="00371AD8" w:rsidP="00B8183C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160DB34F" w14:textId="77777777" w:rsidR="00371AD8" w:rsidRPr="00371AD8" w:rsidRDefault="00371AD8" w:rsidP="00B8183C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2" w:type="dxa"/>
          </w:tcPr>
          <w:p w14:paraId="556C429D" w14:textId="2585B8C2" w:rsidR="00371AD8" w:rsidRPr="00371AD8" w:rsidRDefault="00371AD8" w:rsidP="00371AD8">
            <w:pPr>
              <w:pStyle w:val="NormalWeb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AD8" w:rsidRPr="00371AD8" w14:paraId="57E350DB" w14:textId="624319B0" w:rsidTr="00371AD8">
        <w:tc>
          <w:tcPr>
            <w:tcW w:w="724" w:type="dxa"/>
          </w:tcPr>
          <w:p w14:paraId="191D2389" w14:textId="77777777" w:rsidR="00371AD8" w:rsidRPr="00371AD8" w:rsidRDefault="00371AD8" w:rsidP="00B8183C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</w:tcPr>
          <w:p w14:paraId="3CBEEB44" w14:textId="77777777" w:rsidR="00371AD8" w:rsidRPr="00371AD8" w:rsidRDefault="00371AD8" w:rsidP="00B8183C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1592984B" w14:textId="77777777" w:rsidR="00371AD8" w:rsidRPr="00371AD8" w:rsidRDefault="00371AD8" w:rsidP="00B8183C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2" w:type="dxa"/>
          </w:tcPr>
          <w:p w14:paraId="03546640" w14:textId="26A4A675" w:rsidR="00371AD8" w:rsidRPr="00371AD8" w:rsidRDefault="00371AD8" w:rsidP="00371AD8">
            <w:pPr>
              <w:pStyle w:val="NormalWeb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1AD8" w:rsidRPr="00371AD8" w14:paraId="7AFC6E45" w14:textId="24B5DAEE" w:rsidTr="00371AD8">
        <w:tc>
          <w:tcPr>
            <w:tcW w:w="724" w:type="dxa"/>
          </w:tcPr>
          <w:p w14:paraId="46A1D6D3" w14:textId="77777777" w:rsidR="00371AD8" w:rsidRPr="00371AD8" w:rsidRDefault="00371AD8" w:rsidP="00B8183C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</w:tcPr>
          <w:p w14:paraId="2D62DA3E" w14:textId="77777777" w:rsidR="00371AD8" w:rsidRPr="00371AD8" w:rsidRDefault="00371AD8" w:rsidP="00B8183C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dxa"/>
          </w:tcPr>
          <w:p w14:paraId="158F3311" w14:textId="77777777" w:rsidR="00371AD8" w:rsidRPr="00371AD8" w:rsidRDefault="00371AD8" w:rsidP="00B8183C">
            <w:pPr>
              <w:pStyle w:val="NormalWeb"/>
              <w:tabs>
                <w:tab w:val="left" w:pos="72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2" w:type="dxa"/>
          </w:tcPr>
          <w:p w14:paraId="445B3B3D" w14:textId="33E93B28" w:rsidR="00371AD8" w:rsidRPr="00371AD8" w:rsidRDefault="00371AD8" w:rsidP="00371AD8">
            <w:pPr>
              <w:pStyle w:val="NormalWeb"/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1F4879" w14:textId="77777777" w:rsidR="00AE42C6" w:rsidRPr="00CE7BB2" w:rsidRDefault="00AE42C6" w:rsidP="00AE42C6">
      <w:pPr>
        <w:pStyle w:val="NormalWeb"/>
        <w:tabs>
          <w:tab w:val="left" w:pos="720"/>
        </w:tabs>
        <w:jc w:val="distribute"/>
        <w:rPr>
          <w:rFonts w:ascii="TH SarabunPSK" w:hAnsi="TH SarabunPSK" w:cs="TH SarabunPSK"/>
          <w:color w:val="FF0000"/>
          <w:sz w:val="36"/>
          <w:szCs w:val="36"/>
        </w:rPr>
      </w:pPr>
    </w:p>
    <w:p w14:paraId="200F91B7" w14:textId="77777777" w:rsidR="00A22CC2" w:rsidRDefault="00A22CC2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A817830" w14:textId="77777777" w:rsidR="00A22CC2" w:rsidRDefault="00A22CC2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46A24" w14:textId="77777777" w:rsidR="00A22CC2" w:rsidRDefault="00A22CC2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C3E87A3" w14:textId="77777777" w:rsidR="00A22CC2" w:rsidRDefault="00A22CC2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FCFB5CB" w14:textId="77777777" w:rsidR="00A22CC2" w:rsidRDefault="00A22CC2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8D168E5" w14:textId="77777777" w:rsidR="00AE42C6" w:rsidRDefault="00AE42C6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  <w:sectPr w:rsidR="00AE42C6" w:rsidSect="00CB143B">
          <w:headerReference w:type="default" r:id="rId8"/>
          <w:footerReference w:type="default" r:id="rId9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9803033" w14:textId="53244828" w:rsidR="001C480C" w:rsidRPr="00204031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แบบฟอร์มข้อเสนอโครงการฉบับสมบูรณ์ (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</w:rPr>
        <w:t>Full Proposal)</w:t>
      </w:r>
    </w:p>
    <w:p w14:paraId="75C5FD33" w14:textId="77777777" w:rsidR="001C480C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ประกอบการเสนอของบประมาณ ด้านวิทยาศาสตร์ วิจัย และนวัตกรรม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ปีงบประมาณ 2565</w:t>
      </w:r>
    </w:p>
    <w:p w14:paraId="478F8437" w14:textId="2D6889E4" w:rsidR="001C480C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ประเภท 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โครงการวิจัย</w:t>
      </w:r>
    </w:p>
    <w:bookmarkEnd w:id="0"/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257F4417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2" w:name="_Hlk54190122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ความสอดคล้องของข้อเสนอโครงการกับตัวชี้วัดเป้าหมาย 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ของยุทธศาสตร์หน่วยงาน</w:t>
      </w:r>
      <w:bookmarkEnd w:id="2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9727077" w14:textId="3A96FFA9" w:rsidR="00EA2A54" w:rsidRDefault="00EA2A54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 (</w:t>
      </w:r>
      <w:r>
        <w:rPr>
          <w:rFonts w:ascii="TH SarabunPSK" w:eastAsia="Cordia New" w:hAnsi="TH SarabunPSK" w:cs="TH SarabunPSK"/>
          <w:sz w:val="32"/>
          <w:szCs w:val="32"/>
        </w:rPr>
        <w:t>Objectives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EA2A5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1E63E632" w14:textId="34793852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982DCB5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C5A1613" w14:textId="0B235742" w:rsidR="00286233" w:rsidRPr="00816F6C" w:rsidRDefault="00286233" w:rsidP="00286233">
      <w:pPr>
        <w:spacing w:after="0" w:line="240" w:lineRule="auto"/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</w:pPr>
      <w:bookmarkStart w:id="3" w:name="OLE_LINK1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ความสอดคล้องของข้อเสนอโครงการวิจัยกับแผนด้าน ววน.</w:t>
      </w:r>
      <w:r w:rsidR="00816F6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bookmarkEnd w:id="3"/>
    </w:p>
    <w:p w14:paraId="170D965F" w14:textId="53054C62" w:rsidR="00286233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</w:t>
      </w:r>
    </w:p>
    <w:p w14:paraId="0D501FE6" w14:textId="426BF1C0" w:rsidR="00794D42" w:rsidRPr="001151F4" w:rsidRDefault="001151F4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151F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1151F4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>เลือก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อ้างอิง</w:t>
      </w:r>
      <w:r w:rsidRPr="001151F4">
        <w:rPr>
          <w:rFonts w:ascii="TH SarabunPSK" w:eastAsia="Cordia New" w:hAnsi="TH SarabunPSK" w:cs="TH SarabunPSK"/>
          <w:sz w:val="32"/>
          <w:szCs w:val="32"/>
          <w:cs/>
        </w:rPr>
        <w:t xml:space="preserve">แผนด้าน ววน. ปี </w:t>
      </w:r>
      <w:r w:rsidRPr="001151F4">
        <w:rPr>
          <w:rFonts w:ascii="TH SarabunPSK" w:eastAsia="Cordia New" w:hAnsi="TH SarabunPSK" w:cs="TH SarabunPSK"/>
          <w:sz w:val="32"/>
          <w:szCs w:val="32"/>
        </w:rPr>
        <w:t>65</w:t>
      </w:r>
    </w:p>
    <w:p w14:paraId="7F4E6837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7BF78B4" w14:textId="77777777" w:rsidR="001151F4" w:rsidRDefault="001151F4" w:rsidP="001151F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1151F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1151F4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เลือก </w:t>
      </w:r>
      <w:r w:rsidRPr="001151F4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ที่สอดคล้องมากที่สุดที่เป็นไปได้</w:t>
      </w:r>
    </w:p>
    <w:p w14:paraId="7E00FE89" w14:textId="2F840BA5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731D804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1E38C9E0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ชื่อโครงการ </w:t>
      </w:r>
    </w:p>
    <w:p w14:paraId="03A5679A" w14:textId="77777777" w:rsidR="00286233" w:rsidRPr="00227B9B" w:rsidRDefault="00286233" w:rsidP="00286233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18F9B1A2" w14:textId="4F8ED73F" w:rsidR="00286233" w:rsidRPr="00227B9B" w:rsidRDefault="00286233" w:rsidP="001151F4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3E205D82" w14:textId="77777777" w:rsidR="00286233" w:rsidRPr="00227B9B" w:rsidRDefault="00286233" w:rsidP="0028623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โครงการย่อยภายใต้โครงการ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ถ้า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มี)</w:t>
      </w:r>
    </w:p>
    <w:p w14:paraId="7AB00CE7" w14:textId="77777777" w:rsidR="00286233" w:rsidRPr="00227B9B" w:rsidRDefault="00286233" w:rsidP="00286233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โครงการย่อยที่ 1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F00FC55" w14:textId="42263A14" w:rsidR="00286233" w:rsidRPr="00227B9B" w:rsidRDefault="00286233" w:rsidP="001151F4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โครงการย่อยที่ 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73DD3B5E" w14:textId="77777777" w:rsidR="00286233" w:rsidRPr="00227B9B" w:rsidRDefault="00286233" w:rsidP="0028623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3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</w:t>
      </w:r>
      <w:r w:rsidRPr="00227B9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93B73F9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4" w:name="_Hlk49859232"/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8DCBD7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575C9BC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6D0E13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C564D1C" w14:textId="77777777" w:rsidR="00286233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E26FDDA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68E5791F" w14:textId="77777777" w:rsidR="00286233" w:rsidRPr="00227B9B" w:rsidRDefault="00286233" w:rsidP="00286233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6648DE0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1AA3AEA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8D195DD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6EF4DB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75BB412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โครงการ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3417D6D4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11995703" w14:textId="77777777" w:rsidR="00286233" w:rsidRPr="00227B9B" w:rsidRDefault="00286233" w:rsidP="00286233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42ABD951" w14:textId="77777777" w:rsidR="00286233" w:rsidRPr="00227B9B" w:rsidRDefault="00286233" w:rsidP="00286233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5BCE05A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9F7B410" w14:textId="77777777" w:rsidR="00286233" w:rsidRPr="00227B9B" w:rsidRDefault="00286233" w:rsidP="00286233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4"/>
    <w:p w14:paraId="48B69682" w14:textId="298EFF05" w:rsidR="000F6083" w:rsidRPr="00227B9B" w:rsidRDefault="000F6083" w:rsidP="000F608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0B37D9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227B9B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86233" w:rsidRPr="00227B9B" w14:paraId="4927B4CA" w14:textId="77777777" w:rsidTr="00794D42">
        <w:trPr>
          <w:jc w:val="center"/>
        </w:trPr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40E5B07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  <w:hideMark/>
          </w:tcPr>
          <w:p w14:paraId="46AECDC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  <w:hideMark/>
          </w:tcPr>
          <w:p w14:paraId="3B19D06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  <w:hideMark/>
          </w:tcPr>
          <w:p w14:paraId="685D736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  <w:hideMark/>
          </w:tcPr>
          <w:p w14:paraId="642060A0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86233" w:rsidRPr="00227B9B" w14:paraId="1E69F6F5" w14:textId="77777777" w:rsidTr="00794D42">
        <w:trPr>
          <w:jc w:val="center"/>
        </w:trPr>
        <w:tc>
          <w:tcPr>
            <w:tcW w:w="1385" w:type="dxa"/>
          </w:tcPr>
          <w:p w14:paraId="134F7AF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B2DC19A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56929A7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E6FDD7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490B483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233" w:rsidRPr="00227B9B" w14:paraId="39D9CBE8" w14:textId="77777777" w:rsidTr="00794D42">
        <w:trPr>
          <w:jc w:val="center"/>
        </w:trPr>
        <w:tc>
          <w:tcPr>
            <w:tcW w:w="1385" w:type="dxa"/>
          </w:tcPr>
          <w:p w14:paraId="6233E806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C5911E8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010E86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3B12385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DAC6634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70562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7A5EBF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735A1574" w14:textId="77777777" w:rsidR="00286233" w:rsidRPr="00227B9B" w:rsidRDefault="00286233" w:rsidP="0028623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..</w:t>
      </w: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</w:t>
      </w:r>
      <w:r w:rsidRPr="00227B9B">
        <w:rPr>
          <w:rFonts w:ascii="TH Sarabun New" w:hAnsi="TH Sarabun New" w:cs="TH Sarabun New"/>
          <w:sz w:val="32"/>
          <w:szCs w:val="32"/>
        </w:rPr>
        <w:t>………………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61F60238" w14:textId="77777777" w:rsidR="00286233" w:rsidRPr="00227B9B" w:rsidRDefault="00286233" w:rsidP="0028623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5BFFA95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227B9B">
        <w:rPr>
          <w:rFonts w:ascii="TH SarabunPSK" w:eastAsia="Cordia New" w:hAnsi="TH SarabunPSK" w:cs="TH SarabunPSK"/>
          <w:sz w:val="32"/>
          <w:szCs w:val="32"/>
        </w:rPr>
        <w:t>Keywords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20FCF09C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22A75948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</w:p>
    <w:p w14:paraId="46772BA5" w14:textId="77777777" w:rsidR="005B06E3" w:rsidRPr="0028623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4D24164" w14:textId="6CAEB413" w:rsidR="005B06E3" w:rsidRPr="00286233" w:rsidRDefault="005B06E3" w:rsidP="00FD4F00">
      <w:pPr>
        <w:pStyle w:val="ListParagraph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2862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6A2E2DDE" w:rsidR="005B06E3" w:rsidRPr="001B09FA" w:rsidRDefault="00D901B1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1B09FA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1B09FA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1B09F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……….</w:t>
      </w:r>
    </w:p>
    <w:p w14:paraId="7936BC95" w14:textId="335C6FE1" w:rsidR="005B06E3" w:rsidRPr="00286233" w:rsidRDefault="005B06E3" w:rsidP="005B06E3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28623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286233">
        <w:rPr>
          <w:rFonts w:ascii="TH SarabunPSK" w:eastAsia="Cordia New" w:hAnsi="TH SarabunPSK" w:cs="TH SarabunPSK"/>
          <w:sz w:val="32"/>
          <w:szCs w:val="32"/>
        </w:rPr>
        <w:t>OECD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ab/>
        <w:t>……………</w:t>
      </w:r>
      <w:r w:rsidRPr="00286233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.......................................................</w:t>
      </w:r>
    </w:p>
    <w:p w14:paraId="43ED910C" w14:textId="77777777" w:rsidR="005B06E3" w:rsidRPr="00286233" w:rsidRDefault="005B06E3" w:rsidP="005B06E3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8E1E056" w14:textId="10B4BE2C" w:rsidR="00FD4F00" w:rsidRPr="00286233" w:rsidRDefault="00FD4F00" w:rsidP="00FD4F0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86233">
        <w:rPr>
          <w:rFonts w:ascii="TH SarabunPSK" w:eastAsia="Cordia New" w:hAnsi="TH SarabunPSK" w:cs="TH SarabunPSK"/>
          <w:sz w:val="32"/>
          <w:szCs w:val="32"/>
        </w:rPr>
        <w:t>6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.รายละเอียดของคณะผู้วิจัย (ใช้ฐานข้อมูลจาก</w:t>
      </w:r>
      <w:r w:rsidR="004576C2" w:rsidRPr="004576C2">
        <w:rPr>
          <w:rFonts w:ascii="TH SarabunPSK" w:eastAsia="Cordia New" w:hAnsi="TH SarabunPSK" w:cs="TH SarabunPSK"/>
          <w:sz w:val="32"/>
          <w:szCs w:val="32"/>
          <w:cs/>
        </w:rPr>
        <w:t>ระบบข้อมูลสารสนเทศวิจัยและนวัตกรรมแห่งชาติ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4576C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D4F00" w:rsidRPr="00286233" w14:paraId="4CBCBFFD" w14:textId="77777777" w:rsidTr="001B09FA">
        <w:trPr>
          <w:trHeight w:val="539"/>
        </w:trPr>
        <w:tc>
          <w:tcPr>
            <w:tcW w:w="2154" w:type="dxa"/>
            <w:shd w:val="clear" w:color="auto" w:fill="F2F2F2" w:themeFill="background1" w:themeFillShade="F2"/>
          </w:tcPr>
          <w:p w14:paraId="4C680B06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  <w:shd w:val="clear" w:color="auto" w:fill="F2F2F2" w:themeFill="background1" w:themeFillShade="F2"/>
          </w:tcPr>
          <w:p w14:paraId="4E7BBF78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C6D33B5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14:paraId="47CEEB4A" w14:textId="77777777" w:rsidR="001B09FA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</w:t>
            </w:r>
          </w:p>
          <w:p w14:paraId="0465B426" w14:textId="7C3CE94B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</w:tr>
      <w:tr w:rsidR="00FD4F00" w:rsidRPr="00286233" w14:paraId="1382AB70" w14:textId="77777777" w:rsidTr="00542736">
        <w:trPr>
          <w:trHeight w:val="539"/>
        </w:trPr>
        <w:tc>
          <w:tcPr>
            <w:tcW w:w="2154" w:type="dxa"/>
          </w:tcPr>
          <w:p w14:paraId="001E3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214573F7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007E9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288571D" w14:textId="77777777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773545" w14:textId="3F675031" w:rsidR="00F70C61" w:rsidRDefault="00F70C61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97C2B28" w14:textId="35A666B7" w:rsidR="00371AD8" w:rsidRDefault="00371AD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4BBF52AC" w14:textId="00F060D3" w:rsidR="00371AD8" w:rsidRDefault="00371AD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0BF3308" w14:textId="77777777" w:rsidR="004576C2" w:rsidRDefault="004576C2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28DBAEA3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ข้อมูลโครงการ</w:t>
      </w:r>
    </w:p>
    <w:p w14:paraId="012ADDD8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 (ไม่เกิน 3000 คำ)</w:t>
      </w:r>
    </w:p>
    <w:p w14:paraId="648D4D4E" w14:textId="3AC5F395" w:rsidR="00FD4F00" w:rsidRPr="005D5EA6" w:rsidRDefault="00FD4F00" w:rsidP="005D5EA6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D5EA6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</w:t>
      </w:r>
    </w:p>
    <w:p w14:paraId="1BDB9F20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184D56F0" w:rsidR="00FD4F00" w:rsidRPr="00FD4F00" w:rsidRDefault="00FD4F00" w:rsidP="005D5EA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</w:t>
      </w:r>
      <w:r w:rsidR="005D5EA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วามเชื่อมโยงโครงการย่อยเพื่อตอบเป้าใหญ่ร่วมกัน 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40458A72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งานวิจัย</w:t>
      </w:r>
    </w:p>
    <w:p w14:paraId="07F80B17" w14:textId="3DBF86C3" w:rsidR="00F40E79" w:rsidRDefault="00F40E79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40E79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77A1AD32" w14:textId="2F8BE4D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C0A7CBF" w14:textId="19608E1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837047C" w14:textId="61B3C88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9201DA9" w14:textId="701EAE9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41CBAA8" w14:textId="3D31BD23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831B617" w14:textId="66236A0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7A81217" w14:textId="05CB045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872BE3F" w14:textId="44F950A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B97E160" w14:textId="7CADD705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AE42C6">
          <w:footerReference w:type="default" r:id="rId10"/>
          <w:pgSz w:w="11906" w:h="16838"/>
          <w:pgMar w:top="1350" w:right="991" w:bottom="993" w:left="1440" w:header="708" w:footer="281" w:gutter="0"/>
          <w:pgNumType w:start="1"/>
          <w:cols w:space="708"/>
          <w:docGrid w:linePitch="360"/>
        </w:sectPr>
      </w:pPr>
    </w:p>
    <w:p w14:paraId="3E286312" w14:textId="77777777" w:rsidR="005D5EA6" w:rsidRPr="001217B2" w:rsidRDefault="005D5EA6" w:rsidP="005D5EA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ข้อมูลแผนงาน</w:t>
      </w:r>
    </w:p>
    <w:p w14:paraId="1324678E" w14:textId="110862B8" w:rsidR="00FD4F00" w:rsidRPr="00C66E37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67"/>
      </w:tblGrid>
      <w:tr w:rsidR="00FD4F00" w:rsidRPr="00FD4F00" w14:paraId="70E06431" w14:textId="77777777" w:rsidTr="004576C2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6A55E0B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shd w:val="clear" w:color="auto" w:fill="F2F2F2" w:themeFill="background1" w:themeFillShade="F2"/>
            <w:vAlign w:val="center"/>
          </w:tcPr>
          <w:p w14:paraId="4115B35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788D3D3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D72141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C797751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AE34AC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CB85A94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777D900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BCCAACB" w14:textId="399C2D0D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5C106C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492D389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66E0B2D9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53A1F4C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1CF991A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043142E8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4576C2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7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4576C2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7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4576C2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7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4576C2">
        <w:tc>
          <w:tcPr>
            <w:tcW w:w="1984" w:type="dxa"/>
            <w:shd w:val="clear" w:color="auto" w:fill="F2F2F2" w:themeFill="background1" w:themeFillShade="F2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  <w:shd w:val="clear" w:color="auto" w:fill="F2F2F2" w:themeFill="background1" w:themeFillShade="F2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4576C2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4576C2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F40E79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D901B1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D901B1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5D5EA6">
      <w:pPr>
        <w:pStyle w:val="ListParagraph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D5FE132" w14:textId="77777777" w:rsidR="005D5EA6" w:rsidRPr="00FD4F00" w:rsidRDefault="005D5EA6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724F239D" w14:textId="77777777" w:rsidR="005D5EA6" w:rsidRPr="00C745C2" w:rsidRDefault="005D5EA6" w:rsidP="005D5EA6">
      <w:pPr>
        <w:numPr>
          <w:ilvl w:val="1"/>
          <w:numId w:val="45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5D5EA6" w14:paraId="13911AFC" w14:textId="77777777" w:rsidTr="005D5EA6">
        <w:tc>
          <w:tcPr>
            <w:tcW w:w="2774" w:type="dxa"/>
            <w:shd w:val="clear" w:color="auto" w:fill="F2F2F2" w:themeFill="background1" w:themeFillShade="F2"/>
          </w:tcPr>
          <w:p w14:paraId="61161FD1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14:paraId="28CF706A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39186408" w14:textId="77777777" w:rsidR="005D5EA6" w:rsidRPr="00B86495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74DE69E3" w14:textId="7BE8E238" w:rsidR="005D5EA6" w:rsidRPr="00B86495" w:rsidRDefault="005D5EA6" w:rsidP="005D5E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5D5EA6" w14:paraId="6AE8BA04" w14:textId="77777777" w:rsidTr="00794D42">
        <w:tc>
          <w:tcPr>
            <w:tcW w:w="2774" w:type="dxa"/>
          </w:tcPr>
          <w:p w14:paraId="40C4F037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5E40506F" w14:textId="77777777" w:rsidR="005D5EA6" w:rsidRPr="00E536BF" w:rsidRDefault="005D5EA6" w:rsidP="00794D4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6BF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645AA616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4A28C30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3DB0446A" w14:textId="77777777" w:rsidTr="00794D42">
        <w:tc>
          <w:tcPr>
            <w:tcW w:w="2774" w:type="dxa"/>
          </w:tcPr>
          <w:p w14:paraId="7D352E93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7C48B8CE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0CE6BD56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AFA4185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5692DC00" w14:textId="77777777" w:rsidTr="00794D42">
        <w:tc>
          <w:tcPr>
            <w:tcW w:w="2774" w:type="dxa"/>
          </w:tcPr>
          <w:p w14:paraId="2E3D59B8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02A7BF10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8598CC5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7A581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72234FD1" w14:textId="77777777" w:rsidTr="00794D42">
        <w:tc>
          <w:tcPr>
            <w:tcW w:w="2774" w:type="dxa"/>
          </w:tcPr>
          <w:p w14:paraId="5B0EBDD2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5F95089D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3785B61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B568B1A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7FBE8A43" w14:textId="77777777" w:rsidTr="00794D42">
        <w:tc>
          <w:tcPr>
            <w:tcW w:w="2774" w:type="dxa"/>
          </w:tcPr>
          <w:p w14:paraId="4FB9EA01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2A53038D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DBC143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3611DB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CB2BCB" w14:textId="77777777" w:rsidR="005D5EA6" w:rsidRDefault="005D5EA6" w:rsidP="005D5EA6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C5BE389" w14:textId="77777777" w:rsidR="005D5EA6" w:rsidRPr="00FD4F00" w:rsidRDefault="005D5EA6" w:rsidP="00F45A8C">
      <w:pPr>
        <w:numPr>
          <w:ilvl w:val="1"/>
          <w:numId w:val="45"/>
        </w:numPr>
        <w:spacing w:after="0" w:line="240" w:lineRule="auto"/>
        <w:ind w:hanging="76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D5EA6" w:rsidRPr="005D5EA6" w14:paraId="76EF7D12" w14:textId="77777777" w:rsidTr="005D5EA6">
        <w:trPr>
          <w:jc w:val="center"/>
        </w:trPr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7C34E1F9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5E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F2F2F2" w:themeFill="background1" w:themeFillShade="F2"/>
            <w:vAlign w:val="center"/>
          </w:tcPr>
          <w:p w14:paraId="13CDFA2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60037FC4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01495FD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5D5E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5D5EA6" w:rsidRPr="005D5EA6" w14:paraId="6E8FA7B5" w14:textId="77777777" w:rsidTr="005D5EA6">
        <w:trPr>
          <w:jc w:val="center"/>
        </w:trPr>
        <w:tc>
          <w:tcPr>
            <w:tcW w:w="1540" w:type="dxa"/>
            <w:vMerge/>
            <w:vAlign w:val="center"/>
          </w:tcPr>
          <w:p w14:paraId="5C9E08EF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35C9A5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E67495" w14:textId="77777777" w:rsidR="005D5EA6" w:rsidRPr="005D5EA6" w:rsidRDefault="005D5EA6" w:rsidP="00794D42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5D5E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0B134695" w14:textId="77777777" w:rsidR="005D5EA6" w:rsidRPr="005D5EA6" w:rsidRDefault="005D5EA6" w:rsidP="00794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D877C6B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51BD2136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FAFF6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7C9801F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EA6" w:rsidRPr="00FD4F00" w14:paraId="1A95850E" w14:textId="77777777" w:rsidTr="00794D42">
        <w:trPr>
          <w:jc w:val="center"/>
        </w:trPr>
        <w:tc>
          <w:tcPr>
            <w:tcW w:w="1540" w:type="dxa"/>
            <w:vAlign w:val="center"/>
          </w:tcPr>
          <w:p w14:paraId="1821C244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22679C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919ACCA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906ACC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01E4D3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842BE9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5EA6" w:rsidRPr="00FD4F00" w14:paraId="1DF40F80" w14:textId="77777777" w:rsidTr="00794D42">
        <w:trPr>
          <w:jc w:val="center"/>
        </w:trPr>
        <w:tc>
          <w:tcPr>
            <w:tcW w:w="1540" w:type="dxa"/>
            <w:vAlign w:val="center"/>
          </w:tcPr>
          <w:p w14:paraId="751E23C7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4F844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59167F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64D301D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A3B9EC6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C4714C2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7035DBE" w14:textId="0EE89B38" w:rsidR="005D5EA6" w:rsidRPr="00B86495" w:rsidRDefault="005D5EA6" w:rsidP="005D5EA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5D5EA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1C3B443A" w14:textId="7D27FD36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F4BF72D" w14:textId="77777777" w:rsidR="005D5EA6" w:rsidRPr="00FD4F00" w:rsidRDefault="005D5EA6" w:rsidP="00F45A8C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4056348B" w14:textId="77777777" w:rsidR="005D5EA6" w:rsidRPr="00FD4F00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462A9602" w14:textId="77777777" w:rsidR="005D5EA6" w:rsidRPr="00FD4F00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6AC99893" w14:textId="77777777" w:rsidR="005D5EA6" w:rsidRPr="00FD4F00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52EF350A" w14:textId="77777777" w:rsidR="005D5EA6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0229F941" w14:textId="008B8F53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5061E6D" w14:textId="56C9E2B6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A0B3E6A" w14:textId="3C661803" w:rsidR="005D5EA6" w:rsidRP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44"/>
          <w:szCs w:val="44"/>
          <w:lang w:bidi="th-TH"/>
        </w:rPr>
      </w:pPr>
    </w:p>
    <w:p w14:paraId="52C16A74" w14:textId="77777777" w:rsidR="005D5EA6" w:rsidRPr="00FD4F00" w:rsidRDefault="005D5EA6" w:rsidP="00F45A8C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657"/>
        <w:gridCol w:w="1560"/>
        <w:gridCol w:w="991"/>
      </w:tblGrid>
      <w:tr w:rsidR="005D5EA6" w:rsidRPr="00FD4F00" w14:paraId="52970D52" w14:textId="77777777" w:rsidTr="00794D42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611DB73C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4C0B637F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BF4CBC9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293AD741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5160AE8E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15648B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20BECBA4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D5EA6" w:rsidRPr="00FD4F00" w14:paraId="4278DF82" w14:textId="77777777" w:rsidTr="00794D42">
        <w:tc>
          <w:tcPr>
            <w:tcW w:w="826" w:type="dxa"/>
          </w:tcPr>
          <w:p w14:paraId="07E6EC3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100C343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554FAD8A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CC17CE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55E231E4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1A0CEA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71256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5EA6" w:rsidRPr="00FD4F00" w14:paraId="74306B26" w14:textId="77777777" w:rsidTr="00794D42">
        <w:tc>
          <w:tcPr>
            <w:tcW w:w="826" w:type="dxa"/>
          </w:tcPr>
          <w:p w14:paraId="322363E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12BC816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64BD99F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8C7BBF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0182F7E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86C4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0C780A51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BE33C5F" w14:textId="42BCCB6F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1C17510" w14:textId="547D2D63" w:rsidR="005D5EA6" w:rsidRPr="005D5EA6" w:rsidRDefault="005D5EA6" w:rsidP="00F45A8C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25B4EC1D" w14:textId="097CE18B" w:rsidR="005D5EA6" w:rsidRPr="00FD4F00" w:rsidRDefault="005D5EA6" w:rsidP="005D5EA6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8D2CD68" w14:textId="352D29A8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  <w:r w:rsidR="0023578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3A1EE373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E08965B" w14:textId="3022C539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</w:t>
      </w:r>
      <w:r w:rsidR="0023578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3A7D0A42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9FF60B6" w14:textId="77777777" w:rsidR="005D5EA6" w:rsidRPr="00FD4F00" w:rsidRDefault="005D5EA6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052E250D" w14:textId="660E14F3" w:rsidR="005D5EA6" w:rsidRPr="00FD4F00" w:rsidRDefault="005D5EA6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500BA9" w14:textId="5D4377DE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  <w:r w:rsidR="0023578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57DC251D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388B7C1" w14:textId="62420314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</w:t>
      </w:r>
      <w:r w:rsidR="0023578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73506B2D" w14:textId="45469142" w:rsidR="005D5EA6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79D8F6B" w14:textId="2193D37A" w:rsidR="00633C0D" w:rsidRPr="007036A5" w:rsidRDefault="00633C0D" w:rsidP="00633C0D">
      <w:pPr>
        <w:pStyle w:val="ListParagraph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7036A5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</w:t>
      </w:r>
    </w:p>
    <w:p w14:paraId="6DD0FAE9" w14:textId="77777777" w:rsidR="00C66E37" w:rsidRDefault="00C66E37" w:rsidP="005D5EA6">
      <w:pPr>
        <w:pStyle w:val="ListParagraph"/>
        <w:numPr>
          <w:ilvl w:val="1"/>
          <w:numId w:val="45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536AD91" w14:textId="3F3F68CB" w:rsidR="00C66E37" w:rsidRPr="008146B6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DAD3CF7" w14:textId="77777777" w:rsidR="00C66E37" w:rsidRDefault="00C66E37" w:rsidP="005D5EA6">
      <w:pPr>
        <w:pStyle w:val="ListParagraph"/>
        <w:numPr>
          <w:ilvl w:val="1"/>
          <w:numId w:val="4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A0D6BC6" w14:textId="77777777" w:rsidR="007458F7" w:rsidRPr="00FD4F00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5DCD3A97" w14:textId="457EED67" w:rsidR="005D5EA6" w:rsidRPr="005D5EA6" w:rsidRDefault="00286233" w:rsidP="005D5EA6">
      <w:pPr>
        <w:pStyle w:val="ListParagraph"/>
        <w:numPr>
          <w:ilvl w:val="0"/>
          <w:numId w:val="45"/>
        </w:numPr>
        <w:tabs>
          <w:tab w:val="left" w:pos="284"/>
          <w:tab w:val="left" w:pos="113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>ประสบการณ์การบริหารงานของ</w:t>
      </w:r>
      <w:r w:rsidRPr="005D5EA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5D5E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/>
          <w:sz w:val="32"/>
          <w:szCs w:val="32"/>
        </w:rPr>
        <w:t xml:space="preserve">5 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โครงการที่เกิดผลกระทบสูง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38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015"/>
        <w:gridCol w:w="3118"/>
      </w:tblGrid>
      <w:tr w:rsidR="00286233" w:rsidRPr="005D5EA6" w14:paraId="5B2BE7F3" w14:textId="77777777" w:rsidTr="005D5EA6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A55097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C118754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17814629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56D3F8D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286233" w14:paraId="4FA6C977" w14:textId="77777777" w:rsidTr="005D5EA6">
        <w:tc>
          <w:tcPr>
            <w:tcW w:w="2268" w:type="dxa"/>
          </w:tcPr>
          <w:p w14:paraId="3E6E4C6A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8765101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5E0E6CAD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A6C1677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6233" w14:paraId="6564745C" w14:textId="77777777" w:rsidTr="005D5EA6">
        <w:tc>
          <w:tcPr>
            <w:tcW w:w="2268" w:type="dxa"/>
          </w:tcPr>
          <w:p w14:paraId="4C8BCC32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A257E92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7B7569CC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268B13E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7364D61" w14:textId="2943769B" w:rsidR="00740DDB" w:rsidRDefault="00740DDB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F6A5D8" w14:textId="77777777" w:rsidR="00286233" w:rsidRDefault="00286233" w:rsidP="00286233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0D450D4A" w14:textId="77777777" w:rsidR="00286233" w:rsidRPr="004730B7" w:rsidRDefault="00286233" w:rsidP="00F45A8C">
      <w:pPr>
        <w:pStyle w:val="ListParagraph"/>
        <w:numPr>
          <w:ilvl w:val="0"/>
          <w:numId w:val="43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ผลผลิตที่คาดว่าจะได้รับ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Output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D1B7DBE" w14:textId="77777777" w:rsidR="00286233" w:rsidRDefault="00286233" w:rsidP="002357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KR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ที่สอดคล้องกับยุทธศาสตร์ของหน่วยงาน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>ตัวอย่างการนำส่ง</w:t>
      </w:r>
      <w:r w:rsidRPr="004730B7">
        <w:rPr>
          <w:rFonts w:ascii="TH SarabunPSK" w:hAnsi="TH SarabunPSK" w:cs="TH SarabunPSK"/>
          <w:sz w:val="32"/>
          <w:szCs w:val="32"/>
        </w:rPr>
        <w:t xml:space="preserve"> 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4730B7">
        <w:rPr>
          <w:rFonts w:ascii="TH SarabunPSK" w:hAnsi="TH SarabunPSK" w:cs="TH SarabunPSK"/>
          <w:sz w:val="32"/>
          <w:szCs w:val="32"/>
        </w:rPr>
        <w:t>KR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ที่สอดคล้องกับยุทธศาสตร์ของหน่วยงาน</w:t>
      </w:r>
      <w:r w:rsidRPr="004730B7">
        <w:rPr>
          <w:rFonts w:ascii="TH SarabunPSK" w:hAnsi="TH SarabunPSK" w:cs="TH SarabunPSK"/>
          <w:sz w:val="32"/>
          <w:szCs w:val="32"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4730B7">
        <w:rPr>
          <w:rFonts w:ascii="TH SarabunPSK" w:hAnsi="TH SarabunPSK" w:cs="TH SarabunPSK"/>
          <w:sz w:val="32"/>
          <w:szCs w:val="32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Pr="004730B7">
        <w:rPr>
          <w:rFonts w:ascii="TH SarabunPSK" w:hAnsi="TH SarabunPSK" w:cs="TH SarabunPSK"/>
          <w:sz w:val="32"/>
          <w:szCs w:val="32"/>
        </w:rPr>
        <w:t xml:space="preserve">Top-tier Journals) </w:t>
      </w:r>
      <w:r w:rsidRPr="004730B7">
        <w:rPr>
          <w:rFonts w:ascii="TH SarabunPSK" w:hAnsi="TH SarabunPSK" w:cs="TH SarabunPSK"/>
          <w:sz w:val="32"/>
          <w:szCs w:val="32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12B39BCC" w14:textId="77777777" w:rsidR="00286233" w:rsidRPr="004730B7" w:rsidRDefault="00286233" w:rsidP="002357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ดังนั้นผลผลิตที่เป็น </w:t>
      </w:r>
      <w:r w:rsidRPr="004730B7">
        <w:rPr>
          <w:rFonts w:ascii="TH SarabunPSK" w:hAnsi="TH SarabunPSK" w:cs="TH SarabunPSK"/>
          <w:sz w:val="32"/>
          <w:szCs w:val="32"/>
          <w:cs/>
        </w:rPr>
        <w:t>ผลงานตีพิมพ์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(ระดับชาติ/นานาชาติ)  เป็นการ 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โดยตรง  แต่ผลผลิตที่เป็น การพัฒนากำลังคน, </w:t>
      </w:r>
      <w:r w:rsidRPr="004730B7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4730B7">
        <w:rPr>
          <w:rFonts w:ascii="TH SarabunPSK" w:hAnsi="TH SarabunPSK" w:cs="TH SarabunPSK"/>
          <w:sz w:val="32"/>
          <w:szCs w:val="32"/>
          <w:cs/>
        </w:rPr>
        <w:t>การประชุมเผยแพร่ผลงาน/สัมมนาระดับชาติ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จะเป็นการนำส่ง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/>
          <w:sz w:val="32"/>
          <w:szCs w:val="32"/>
          <w:cs/>
        </w:rPr>
        <w:t>โดยอ้อม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0F6C9650" w14:textId="77777777" w:rsidR="00286233" w:rsidRPr="00A40776" w:rsidRDefault="00286233" w:rsidP="0028623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286233" w14:paraId="43D0C513" w14:textId="77777777" w:rsidTr="00794D42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CF2D30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5" w:name="_Hlk54436337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E057822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DE8732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F550A5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23AEB8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F2AE86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F1E10E4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7AB5DF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A00AF3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5"/>
      <w:tr w:rsidR="00286233" w14:paraId="35EA239D" w14:textId="77777777" w:rsidTr="00794D42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379B" w14:textId="77777777" w:rsidR="00286233" w:rsidRDefault="00286233" w:rsidP="00794D42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6A6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00C4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D77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509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DD0F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6CC7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F087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CEF5D7E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1D3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E055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65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A6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A9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59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5382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5C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2C05213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63B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657C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F3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1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D4C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AA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F2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AF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2D664DE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55A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A35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02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9C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DA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B9F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C7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AD6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F7C145E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7CA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E57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0787FB27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B9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BE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4A0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B7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23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18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A4B7575" w14:textId="77777777" w:rsidTr="00794D42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2FF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0991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16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C9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D5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54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39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0A5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286233" w14:paraId="7C30041D" w14:textId="77777777" w:rsidTr="00794D42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CD8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FE47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6C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15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812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16B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B2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64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2DAA00F" w14:textId="77777777" w:rsidTr="00794D42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B59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0871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C5C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89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B3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C4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28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E2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8DD9209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33E6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542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4904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674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57B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46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DFD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FE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A4B462F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510A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CA84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AA6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CF9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EEA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46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BF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26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29F8271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279C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76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3CC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4FA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276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FB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7D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30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13CA4BC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1639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523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DA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E5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40B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F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85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C4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BC1DDF3" w14:textId="77777777" w:rsidTr="00794D42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88D3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0043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1674DC9D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77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40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C0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1F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60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12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23C9A7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6BD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42F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B80D81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12E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22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7C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A3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8B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69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85EE985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55EB" w14:textId="77777777" w:rsidR="00286233" w:rsidRDefault="00286233" w:rsidP="00794D42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E2E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DA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59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D4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278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81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700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20745C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89A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B81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7B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AA6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49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7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BD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87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FC7E511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E5D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269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DDB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DF0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EC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5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EB1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36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4100511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7BD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D51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CB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51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20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4A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F9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99C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8A6598D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54D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72B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35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94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A1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FB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21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43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5F0E93A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3FF4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34B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4A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05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B6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A2E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841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407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316A307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215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286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6F83F10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BD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57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7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BD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7D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7E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6FD11C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298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554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B1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F5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E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3C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91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10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34CEAFE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F3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88B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70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2A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91B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70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23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B4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9536006" w14:textId="77777777" w:rsidTr="00794D42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D79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49A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2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A8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A4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3B8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CB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3B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0103017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8E0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D08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C0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30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D3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C1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3A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B4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A70EFCC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BD04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3A6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C70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AA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C7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77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23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C9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64A6DAF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5F3F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AA3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78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5B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03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49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A5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04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CE5F4A5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B482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B93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29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C0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15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B5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B8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B3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C2A5DC3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4BDD" w14:textId="77777777" w:rsidR="00286233" w:rsidRDefault="00286233" w:rsidP="00794D42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22B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B7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2E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7D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F3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77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F1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6553000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C6D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57D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0E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DA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95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4E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4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65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B62B84F" w14:textId="77777777" w:rsidTr="00794D42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39A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AAB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94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F90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0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14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CE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DA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172E57C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83F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8FB3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7F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9C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65B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3A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BD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51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6A96D7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846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A89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F4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89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55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D9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44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B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97AFA2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791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516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6F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3E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C23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A1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76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74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14F12C9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1C6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A54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DA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73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30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F4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6D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EE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58087D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904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FC6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6E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B3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32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01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CE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D4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561BEBC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963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EA1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397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FC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CF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F0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9F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80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2A801C8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F7C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8F90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91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02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03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B4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BE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47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C67FD8A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17B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B5C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B5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F0A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E84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87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20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61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D824B7C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67E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01C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8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FE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D5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7D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DD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D2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A96B0BB" w14:textId="77777777" w:rsidR="00286233" w:rsidRPr="008146B6" w:rsidRDefault="00286233" w:rsidP="0028623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206EA39" w14:textId="77777777" w:rsidR="00286233" w:rsidRDefault="00286233" w:rsidP="0028623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</w:t>
      </w:r>
    </w:p>
    <w:p w14:paraId="4E5462F3" w14:textId="77777777" w:rsidR="00286233" w:rsidRPr="00320162" w:rsidRDefault="00286233" w:rsidP="00286233">
      <w:pPr>
        <w:pStyle w:val="ListParagraph"/>
        <w:spacing w:after="0" w:line="240" w:lineRule="auto"/>
        <w:ind w:left="698" w:firstLine="1003"/>
        <w:rPr>
          <w:rFonts w:ascii="TH SarabunPSK" w:hAnsi="TH SarabunPSK" w:cs="TH SarabunPSK"/>
          <w:b/>
          <w:bCs/>
          <w:sz w:val="32"/>
          <w:szCs w:val="32"/>
        </w:rPr>
      </w:pP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ในการประเมินผลของหน่วยงาน (หากผลผลิตข้อใดไม่มีไม่ต้องระบุ)</w:t>
      </w:r>
    </w:p>
    <w:p w14:paraId="1664E0BE" w14:textId="77777777" w:rsidR="00286233" w:rsidRPr="000C2AF1" w:rsidRDefault="00286233" w:rsidP="0023578D">
      <w:pPr>
        <w:pStyle w:val="ListParagraph"/>
        <w:tabs>
          <w:tab w:val="left" w:pos="1418"/>
        </w:tabs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370E920B" w14:textId="77777777" w:rsidR="00286233" w:rsidRDefault="00286233" w:rsidP="00286233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4505929A" w14:textId="77777777" w:rsidR="00286233" w:rsidRDefault="00286233" w:rsidP="00286233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01D5F949" w14:textId="77777777" w:rsidR="00286233" w:rsidRPr="004730B7" w:rsidRDefault="00286233" w:rsidP="00286233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ต้องมีเลขที่ยื่นคำขอสิทธิบัตร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อนุสิทธิบัตร</w:t>
      </w:r>
    </w:p>
    <w:p w14:paraId="02923E87" w14:textId="77777777" w:rsidR="00286233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7576B1" w14:textId="77777777" w:rsidR="00286233" w:rsidRPr="004730B7" w:rsidRDefault="00286233" w:rsidP="00F45A8C">
      <w:pPr>
        <w:pStyle w:val="ListParagraph"/>
        <w:numPr>
          <w:ilvl w:val="0"/>
          <w:numId w:val="43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hAnsi="TH SarabunPSK" w:cs="TH SarabunPSK"/>
          <w:sz w:val="32"/>
          <w:szCs w:val="32"/>
        </w:rPr>
        <w:t>Expected Outcomes</w:t>
      </w:r>
      <w:r>
        <w:rPr>
          <w:rFonts w:ascii="TH SarabunPSK" w:hAnsi="TH SarabunPSK" w:cs="TH SarabunPSK"/>
          <w:sz w:val="32"/>
          <w:szCs w:val="32"/>
        </w:rPr>
        <w:t>)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ที่เกิดจากการนำผลงานไปใช้ประโยชน์ของผู้ใช้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sz w:val="32"/>
          <w:szCs w:val="32"/>
        </w:rPr>
        <w:t>(users)</w:t>
      </w:r>
    </w:p>
    <w:p w14:paraId="1857403E" w14:textId="77777777" w:rsidR="00286233" w:rsidRPr="00A40776" w:rsidRDefault="00286233" w:rsidP="0028623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A40776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A40776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485021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286233" w:rsidRPr="00A40776" w14:paraId="156DBA12" w14:textId="77777777" w:rsidTr="00794D42">
        <w:trPr>
          <w:tblHeader/>
        </w:trPr>
        <w:tc>
          <w:tcPr>
            <w:tcW w:w="2472" w:type="dxa"/>
            <w:shd w:val="clear" w:color="auto" w:fill="F2F2F2" w:themeFill="background1" w:themeFillShade="F2"/>
          </w:tcPr>
          <w:p w14:paraId="7F36F85F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7AE35469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</w:tcPr>
          <w:p w14:paraId="7E2A42BE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364F63F1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1EB9E434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5C745596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76044C42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1DEE67FB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E17C027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50338C4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49A7B01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tr w:rsidR="00286233" w:rsidRPr="00A40776" w14:paraId="166E9201" w14:textId="77777777" w:rsidTr="00794D42">
        <w:tc>
          <w:tcPr>
            <w:tcW w:w="2472" w:type="dxa"/>
            <w:shd w:val="clear" w:color="auto" w:fill="auto"/>
          </w:tcPr>
          <w:p w14:paraId="2D87FCD0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FA7AD9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847B50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1F840A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BD53D9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EA83AB9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6E18A8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58BFCC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3B5BA571" w14:textId="77777777" w:rsidTr="00794D42">
        <w:tc>
          <w:tcPr>
            <w:tcW w:w="2472" w:type="dxa"/>
            <w:shd w:val="clear" w:color="auto" w:fill="auto"/>
          </w:tcPr>
          <w:p w14:paraId="2AE3ED2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050CF0B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C7C762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CC7FF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95523F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2522F7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5F30B6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08F99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49D8376" w14:textId="77777777" w:rsidTr="00794D42">
        <w:tc>
          <w:tcPr>
            <w:tcW w:w="2472" w:type="dxa"/>
            <w:shd w:val="clear" w:color="auto" w:fill="auto"/>
          </w:tcPr>
          <w:p w14:paraId="45E6B17F" w14:textId="77777777" w:rsidR="00286233" w:rsidRPr="00A40776" w:rsidRDefault="00286233" w:rsidP="00794D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E343FF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587812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A71E65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E9E948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4B4379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0C45E3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5F21B8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79DA9AAA" w14:textId="77777777" w:rsidTr="00794D42">
        <w:tc>
          <w:tcPr>
            <w:tcW w:w="2472" w:type="dxa"/>
            <w:shd w:val="clear" w:color="auto" w:fill="auto"/>
          </w:tcPr>
          <w:p w14:paraId="49C903C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FA204A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599C9C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7DE668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A0F37D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4DDBF7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A07374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1E1ADE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A2B3D28" w14:textId="77777777" w:rsidTr="00794D42">
        <w:tc>
          <w:tcPr>
            <w:tcW w:w="2472" w:type="dxa"/>
            <w:shd w:val="clear" w:color="auto" w:fill="auto"/>
          </w:tcPr>
          <w:p w14:paraId="526C5AE0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1E72B9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C807FD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8B4831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014EC9B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DC5D07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DA92F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444B04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60F1FF47" w14:textId="77777777" w:rsidTr="00794D42">
        <w:tc>
          <w:tcPr>
            <w:tcW w:w="2472" w:type="dxa"/>
            <w:shd w:val="clear" w:color="auto" w:fill="auto"/>
          </w:tcPr>
          <w:p w14:paraId="57D5E53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3C69BC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5543C9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BA4AE3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7BC538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EDCB93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4BA006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EADE9E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F9653CB" w14:textId="77777777" w:rsidTr="00794D42">
        <w:tc>
          <w:tcPr>
            <w:tcW w:w="2472" w:type="dxa"/>
            <w:shd w:val="clear" w:color="auto" w:fill="auto"/>
          </w:tcPr>
          <w:p w14:paraId="3EDB3CE1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7BBB67C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F88B6D9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ADB8B5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37E0AC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717E7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0E72C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B560F4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4540E705" w14:textId="77777777" w:rsidTr="00794D42">
        <w:trPr>
          <w:trHeight w:val="424"/>
        </w:trPr>
        <w:tc>
          <w:tcPr>
            <w:tcW w:w="2472" w:type="dxa"/>
          </w:tcPr>
          <w:p w14:paraId="35196398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A0E97A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CDDE9C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85DF23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215AE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5A8471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3BC705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2F50F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6EBAD05" w14:textId="77777777" w:rsidTr="00794D42">
        <w:tc>
          <w:tcPr>
            <w:tcW w:w="2472" w:type="dxa"/>
          </w:tcPr>
          <w:p w14:paraId="65EB90DE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9217DA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4DD28F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37923E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96454F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91DBE4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519D5E8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B2FE18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0F85C51E" w14:textId="77777777" w:rsidTr="00794D42">
        <w:tc>
          <w:tcPr>
            <w:tcW w:w="2472" w:type="dxa"/>
          </w:tcPr>
          <w:p w14:paraId="3A595C7A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13D8EF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1A32B2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BBAFCD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F837CA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25129D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BF18F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42D78F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D0D162C" w14:textId="77777777" w:rsidTr="00794D42">
        <w:tc>
          <w:tcPr>
            <w:tcW w:w="2472" w:type="dxa"/>
          </w:tcPr>
          <w:p w14:paraId="19E7C447" w14:textId="77777777" w:rsidR="00286233" w:rsidRPr="00A40776" w:rsidRDefault="00286233" w:rsidP="00794D4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B6189F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17F7C9F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80ACEF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1B3685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AB7E1A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B586EC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9DA69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4FBA510E" w14:textId="77777777" w:rsidTr="00794D42">
        <w:tc>
          <w:tcPr>
            <w:tcW w:w="2472" w:type="dxa"/>
          </w:tcPr>
          <w:p w14:paraId="6A18609C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3F3D9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92A28B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169A98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9AB70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36D615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63C049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788373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3D9AFE1" w14:textId="77777777" w:rsidTr="00794D42">
        <w:tc>
          <w:tcPr>
            <w:tcW w:w="2472" w:type="dxa"/>
          </w:tcPr>
          <w:p w14:paraId="39C46266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3DFFB48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15BC7D5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B2199EB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31ABD5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3DF6F5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BEBB7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92B794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3AF96306" w14:textId="77777777" w:rsidTr="00794D42">
        <w:tc>
          <w:tcPr>
            <w:tcW w:w="2472" w:type="dxa"/>
          </w:tcPr>
          <w:p w14:paraId="713D1EF4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0D97D2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2A2835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F95F32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69E08B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C2385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F7465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952DD1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C58AD95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107DCC9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286233" w:rsidRPr="00A40776" w14:paraId="72936445" w14:textId="77777777" w:rsidTr="00794D42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5ADD293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58743D26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E5ABC48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9F6226B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86233" w:rsidRPr="00A40776" w14:paraId="682C4FFA" w14:textId="77777777" w:rsidTr="00794D42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B7A9F95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8DBF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ตำรา พจนานุกรม และงานวิชาการ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อื่นๆ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ในลักษณะเดียวกัน </w:t>
            </w:r>
          </w:p>
        </w:tc>
      </w:tr>
      <w:tr w:rsidR="00286233" w:rsidRPr="00A40776" w14:paraId="39E941D9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705063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F7AB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286233" w:rsidRPr="00A40776" w14:paraId="570F98A7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48FFCC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62E1E53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3900" w14:textId="197D0EAE" w:rsidR="00286233" w:rsidRPr="0023578D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286233" w:rsidRPr="00A40776" w14:paraId="1D1F52CB" w14:textId="77777777" w:rsidTr="00794D42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C602ED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60F19E5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A290" w14:textId="4A2AAC9E" w:rsidR="00286233" w:rsidRPr="00187489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286233" w:rsidRPr="00A40776" w14:paraId="6A7D5DEF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5B7FF7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BAF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8A1992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86233" w:rsidRPr="00A40776" w14:paraId="78FAD471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8981E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7694" w14:textId="6DA8D8B7" w:rsidR="00286233" w:rsidRPr="0023578D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A40776" w14:paraId="45F4F111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9B4FA9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89B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5426EC56" w14:textId="77777777" w:rsidTr="00794D42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0D0E1A1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CD021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อัน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นผลให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ได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หรือการ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กระทําใดๆ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1795862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ทํา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ใดๆ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77406BA2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7D6E235A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4BF6BFBF" w14:textId="018EC478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ใดๆ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286233" w:rsidRPr="007B0B0D" w14:paraId="1BFE5063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4572EF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275736E8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3454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0173E716" w14:textId="77777777" w:rsidTr="00794D42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65E9F97" w14:textId="77777777" w:rsidR="00286233" w:rsidRPr="00A40776" w:rsidRDefault="00286233" w:rsidP="00794D4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771D0B1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3383" w14:textId="5D13D6EE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</w:tc>
      </w:tr>
      <w:tr w:rsidR="00286233" w:rsidRPr="007B0B0D" w14:paraId="2A96E156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674D6D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5B62B12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E933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60294708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7B0B0D" w14:paraId="55AEB2B0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4F7B8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7941E6D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D9CF" w14:textId="5D295029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55E73A71" w14:textId="77777777" w:rsidTr="00794D42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09F7A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B6DD8B1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201EEC26" w14:textId="77777777" w:rsidR="00286233" w:rsidRPr="00A40776" w:rsidRDefault="00286233" w:rsidP="00794D4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5D562C38" w14:textId="77777777" w:rsidR="00286233" w:rsidRPr="00A40776" w:rsidRDefault="00286233" w:rsidP="00794D4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45F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ขึ้นใหม่  เพื่อให้เกิดผลลัพธ์และผลกระทบต่อการเปลี่ยนแปลงในมิติ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286233" w:rsidRPr="007B0B0D" w14:paraId="37CBCD01" w14:textId="77777777" w:rsidTr="00794D42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2B9DF9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465A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20845ED4" w14:textId="77777777" w:rsidR="00286233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136BF17" w14:textId="77777777" w:rsidR="00286233" w:rsidRPr="004730B7" w:rsidRDefault="00286233" w:rsidP="00F45A8C">
      <w:pPr>
        <w:pStyle w:val="ListParagraph"/>
        <w:numPr>
          <w:ilvl w:val="0"/>
          <w:numId w:val="4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30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473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730B7">
        <w:rPr>
          <w:rFonts w:ascii="TH SarabunPSK" w:hAnsi="TH SarabunPSK" w:cs="TH SarabunPSK"/>
          <w:b/>
          <w:bCs/>
          <w:sz w:val="32"/>
          <w:szCs w:val="32"/>
        </w:rPr>
        <w:t>Expected Impacts)</w:t>
      </w:r>
    </w:p>
    <w:p w14:paraId="7C4D812F" w14:textId="77777777" w:rsidR="00286233" w:rsidRPr="009433B3" w:rsidRDefault="00286233" w:rsidP="002357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คือ 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385"/>
        <w:gridCol w:w="6397"/>
      </w:tblGrid>
      <w:tr w:rsidR="00286233" w:rsidRPr="00C55FEE" w14:paraId="49BE5B14" w14:textId="77777777" w:rsidTr="0023578D">
        <w:trPr>
          <w:trHeight w:val="612"/>
          <w:tblHeader/>
        </w:trPr>
        <w:tc>
          <w:tcPr>
            <w:tcW w:w="3385" w:type="dxa"/>
            <w:shd w:val="clear" w:color="auto" w:fill="F2F2F2" w:themeFill="background1" w:themeFillShade="F2"/>
          </w:tcPr>
          <w:p w14:paraId="4461F23E" w14:textId="77777777" w:rsidR="00286233" w:rsidRPr="00C55FEE" w:rsidRDefault="00286233" w:rsidP="00794D42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ผลกระทบที่คาดว่าจะได้รับ</w:t>
            </w:r>
          </w:p>
        </w:tc>
        <w:tc>
          <w:tcPr>
            <w:tcW w:w="6397" w:type="dxa"/>
            <w:shd w:val="clear" w:color="auto" w:fill="F2F2F2" w:themeFill="background1" w:themeFillShade="F2"/>
          </w:tcPr>
          <w:p w14:paraId="7C970C43" w14:textId="77777777" w:rsidR="00286233" w:rsidRPr="00C55FEE" w:rsidRDefault="00286233" w:rsidP="00794D42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C55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รายละเอียดของผลกระทบ</w:t>
            </w:r>
          </w:p>
        </w:tc>
      </w:tr>
      <w:tr w:rsidR="00286233" w:rsidRPr="007235A0" w14:paraId="7383B912" w14:textId="77777777" w:rsidTr="0023578D">
        <w:tc>
          <w:tcPr>
            <w:tcW w:w="3385" w:type="dxa"/>
            <w:shd w:val="clear" w:color="auto" w:fill="auto"/>
          </w:tcPr>
          <w:p w14:paraId="26B8E81B" w14:textId="77777777" w:rsidR="00286233" w:rsidRPr="00C55FEE" w:rsidRDefault="00286233" w:rsidP="0079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397" w:type="dxa"/>
          </w:tcPr>
          <w:p w14:paraId="1EAD257C" w14:textId="77777777" w:rsidR="00286233" w:rsidRPr="007235A0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7235A0" w14:paraId="1E58AA01" w14:textId="77777777" w:rsidTr="0023578D">
        <w:tc>
          <w:tcPr>
            <w:tcW w:w="3385" w:type="dxa"/>
            <w:shd w:val="clear" w:color="auto" w:fill="auto"/>
          </w:tcPr>
          <w:p w14:paraId="1F5FDC21" w14:textId="77777777" w:rsidR="00286233" w:rsidRPr="00C55FEE" w:rsidRDefault="00286233" w:rsidP="0079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6397" w:type="dxa"/>
          </w:tcPr>
          <w:p w14:paraId="3B8CA9BE" w14:textId="77777777" w:rsidR="00286233" w:rsidRPr="007235A0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7235A0" w14:paraId="428E8568" w14:textId="77777777" w:rsidTr="0023578D">
        <w:tc>
          <w:tcPr>
            <w:tcW w:w="3385" w:type="dxa"/>
            <w:shd w:val="clear" w:color="auto" w:fill="auto"/>
          </w:tcPr>
          <w:p w14:paraId="4A7EA2E2" w14:textId="77777777" w:rsidR="00286233" w:rsidRPr="00C55FEE" w:rsidRDefault="00286233" w:rsidP="00794D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6397" w:type="dxa"/>
          </w:tcPr>
          <w:p w14:paraId="773B8C9E" w14:textId="77777777" w:rsidR="00286233" w:rsidRPr="007235A0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0A0B1EF" w14:textId="77777777" w:rsidR="00286233" w:rsidRPr="004C05DD" w:rsidRDefault="00286233" w:rsidP="00286233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5FD6FEC8" w14:textId="77777777" w:rsidR="00286233" w:rsidRPr="004C05DD" w:rsidRDefault="00286233" w:rsidP="0023578D">
      <w:pPr>
        <w:pStyle w:val="ListParagraph"/>
        <w:numPr>
          <w:ilvl w:val="0"/>
          <w:numId w:val="42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F91A4B" w14:textId="77777777" w:rsidR="00286233" w:rsidRPr="004C05DD" w:rsidRDefault="00286233" w:rsidP="0023578D">
      <w:pPr>
        <w:pStyle w:val="ListParagraph"/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50728EB4" w14:textId="77777777" w:rsidR="00286233" w:rsidRDefault="00286233" w:rsidP="0023578D">
      <w:pPr>
        <w:pStyle w:val="ListParagraph"/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17CF5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ด้านสิ่งแวดล้อม</w:t>
      </w:r>
      <w:r w:rsidRPr="00917CF5">
        <w:rPr>
          <w:rFonts w:ascii="TH SarabunPSK" w:hAnsi="TH SarabunPSK" w:cs="TH SarabunPSK"/>
          <w:sz w:val="32"/>
          <w:szCs w:val="32"/>
        </w:rPr>
        <w:tab/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> 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77E23CB8" w14:textId="68823B12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721159A" w14:textId="7B469CA5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EF44EC4" w14:textId="5D7E9389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BEEE2E8" w14:textId="7683CCF3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95A6AFB" w14:textId="5CC6FDD1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9042493" w14:textId="0EFBF997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3A2D5B1" w14:textId="48ECDE36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215A1A6" w14:textId="52E72396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84D19DF" w14:textId="10E63477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A777266" w14:textId="036CA39A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9CCF7AD" w14:textId="4746928C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970D182" w14:textId="78226175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A01C1CF" w14:textId="1075093B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4EFC68A" w14:textId="2DA09F7C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6131B90" w14:textId="261509AD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0210BB1" w14:textId="31665D2A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F10D871" w14:textId="044C4C22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E116919" w14:textId="21721623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0C7F5D0" w14:textId="3979B3C5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CF24D62" w14:textId="7111D7E8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494C45C" w14:textId="46DD0963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8BDE9DE" w14:textId="18C1A764" w:rsidR="009F25B8" w:rsidRDefault="009F25B8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83F7494" w14:textId="1E16D0A6" w:rsidR="009F25B8" w:rsidRDefault="009F25B8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C4F3649" w14:textId="35E28163" w:rsidR="0023578D" w:rsidRDefault="0023578D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D8A77F9" w14:textId="38CDD341" w:rsidR="0023578D" w:rsidRDefault="0023578D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B2E444C" w14:textId="59BB83AE" w:rsidR="0023578D" w:rsidRDefault="0023578D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9B79656" w14:textId="77777777" w:rsidR="0023578D" w:rsidRDefault="0023578D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3145F84" w14:textId="77777777" w:rsidR="00286233" w:rsidRPr="00DD0EDB" w:rsidRDefault="00286233" w:rsidP="00286233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6" w:name="แผนย่อยของแผนแม่บทภายใต้ยุทธศาสตร์ชาติปร"/>
      <w:r w:rsidRPr="00DD0E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ข้อมูลอ้างอิง</w:t>
      </w:r>
    </w:p>
    <w:p w14:paraId="2BDC2783" w14:textId="6C32ED62" w:rsidR="007A351A" w:rsidRPr="00286233" w:rsidRDefault="007A351A" w:rsidP="00FB4A0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7" w:name="สาขาตามOECDที่ใช้เป็นdropdown"/>
      <w:bookmarkEnd w:id="6"/>
      <w:r w:rsidRPr="00286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สาขาตาม </w:t>
      </w:r>
      <w:r w:rsidRPr="00286233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2862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96384E">
        <w:trPr>
          <w:trHeight w:val="306"/>
        </w:trPr>
        <w:tc>
          <w:tcPr>
            <w:tcW w:w="4674" w:type="dxa"/>
          </w:tcPr>
          <w:bookmarkEnd w:id="7"/>
          <w:p w14:paraId="56E63D42" w14:textId="77777777" w:rsidR="007A351A" w:rsidRPr="00447A64" w:rsidRDefault="007A351A" w:rsidP="0096384E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96384E">
        <w:trPr>
          <w:trHeight w:val="294"/>
        </w:trPr>
        <w:tc>
          <w:tcPr>
            <w:tcW w:w="4674" w:type="dxa"/>
          </w:tcPr>
          <w:p w14:paraId="0AD2F708" w14:textId="4B1ACF53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5E90854F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612C0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96384E">
        <w:trPr>
          <w:trHeight w:val="279"/>
        </w:trPr>
        <w:tc>
          <w:tcPr>
            <w:tcW w:w="4674" w:type="dxa"/>
          </w:tcPr>
          <w:p w14:paraId="0B2ADD2B" w14:textId="6956FF9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96384E">
        <w:trPr>
          <w:trHeight w:val="294"/>
        </w:trPr>
        <w:tc>
          <w:tcPr>
            <w:tcW w:w="4674" w:type="dxa"/>
          </w:tcPr>
          <w:p w14:paraId="1822266D" w14:textId="4998202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8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8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96384E">
        <w:trPr>
          <w:trHeight w:val="294"/>
        </w:trPr>
        <w:tc>
          <w:tcPr>
            <w:tcW w:w="4674" w:type="dxa"/>
          </w:tcPr>
          <w:p w14:paraId="47933CC8" w14:textId="6C16E311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96384E">
        <w:trPr>
          <w:trHeight w:val="294"/>
        </w:trPr>
        <w:tc>
          <w:tcPr>
            <w:tcW w:w="4674" w:type="dxa"/>
          </w:tcPr>
          <w:p w14:paraId="7CF4547F" w14:textId="4511EE0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96384E">
        <w:trPr>
          <w:trHeight w:val="294"/>
        </w:trPr>
        <w:tc>
          <w:tcPr>
            <w:tcW w:w="4674" w:type="dxa"/>
          </w:tcPr>
          <w:p w14:paraId="61CF2B74" w14:textId="225F72AD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="009638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96384E">
        <w:trPr>
          <w:trHeight w:val="279"/>
        </w:trPr>
        <w:tc>
          <w:tcPr>
            <w:tcW w:w="4674" w:type="dxa"/>
          </w:tcPr>
          <w:p w14:paraId="46FE2DD8" w14:textId="0378ADF1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96384E">
        <w:trPr>
          <w:trHeight w:val="294"/>
        </w:trPr>
        <w:tc>
          <w:tcPr>
            <w:tcW w:w="4674" w:type="dxa"/>
          </w:tcPr>
          <w:p w14:paraId="29C2A850" w14:textId="47B59E7D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17F53890" w14:textId="77777777" w:rsidTr="0096384E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96384E">
        <w:trPr>
          <w:trHeight w:val="267"/>
        </w:trPr>
        <w:tc>
          <w:tcPr>
            <w:tcW w:w="4674" w:type="dxa"/>
          </w:tcPr>
          <w:p w14:paraId="3587B345" w14:textId="0EA9C7B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96384E">
        <w:trPr>
          <w:trHeight w:val="253"/>
        </w:trPr>
        <w:tc>
          <w:tcPr>
            <w:tcW w:w="4674" w:type="dxa"/>
          </w:tcPr>
          <w:p w14:paraId="2782B00D" w14:textId="1B43AF5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96384E">
        <w:trPr>
          <w:trHeight w:val="253"/>
        </w:trPr>
        <w:tc>
          <w:tcPr>
            <w:tcW w:w="4674" w:type="dxa"/>
          </w:tcPr>
          <w:p w14:paraId="6EF2C48C" w14:textId="5FCD03C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5716A84E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2844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96384E">
        <w:trPr>
          <w:trHeight w:val="253"/>
        </w:trPr>
        <w:tc>
          <w:tcPr>
            <w:tcW w:w="4674" w:type="dxa"/>
          </w:tcPr>
          <w:p w14:paraId="14EAEB49" w14:textId="42BF1D5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67800036" w14:textId="77777777" w:rsidTr="0096384E">
        <w:trPr>
          <w:trHeight w:val="253"/>
        </w:trPr>
        <w:tc>
          <w:tcPr>
            <w:tcW w:w="4674" w:type="dxa"/>
          </w:tcPr>
          <w:p w14:paraId="254BC98E" w14:textId="1191FA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371C7A80" w14:textId="77777777" w:rsidTr="0096384E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96384E">
        <w:trPr>
          <w:trHeight w:val="253"/>
        </w:trPr>
        <w:tc>
          <w:tcPr>
            <w:tcW w:w="4674" w:type="dxa"/>
          </w:tcPr>
          <w:p w14:paraId="5A9449A1" w14:textId="053CFF4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6980E9B0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F8A9C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นิก</w:t>
            </w:r>
          </w:p>
        </w:tc>
      </w:tr>
      <w:tr w:rsidR="007A351A" w:rsidRPr="00447A64" w14:paraId="2BE21A16" w14:textId="77777777" w:rsidTr="0096384E">
        <w:trPr>
          <w:trHeight w:val="253"/>
        </w:trPr>
        <w:tc>
          <w:tcPr>
            <w:tcW w:w="4674" w:type="dxa"/>
          </w:tcPr>
          <w:p w14:paraId="05947892" w14:textId="3AED2C5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96384E">
        <w:trPr>
          <w:trHeight w:val="253"/>
        </w:trPr>
        <w:tc>
          <w:tcPr>
            <w:tcW w:w="4674" w:type="dxa"/>
          </w:tcPr>
          <w:p w14:paraId="1C0F7571" w14:textId="25FECC3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96384E">
        <w:trPr>
          <w:trHeight w:val="253"/>
        </w:trPr>
        <w:tc>
          <w:tcPr>
            <w:tcW w:w="4674" w:type="dxa"/>
          </w:tcPr>
          <w:p w14:paraId="19D6284D" w14:textId="3AA34E4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96384E">
        <w:trPr>
          <w:trHeight w:val="253"/>
        </w:trPr>
        <w:tc>
          <w:tcPr>
            <w:tcW w:w="4674" w:type="dxa"/>
          </w:tcPr>
          <w:p w14:paraId="49E3D039" w14:textId="2395888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2BB15178" w14:textId="77777777" w:rsidTr="0096384E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96384E">
        <w:trPr>
          <w:trHeight w:val="253"/>
        </w:trPr>
        <w:tc>
          <w:tcPr>
            <w:tcW w:w="4674" w:type="dxa"/>
          </w:tcPr>
          <w:p w14:paraId="4C8F2A61" w14:textId="4B414F8C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96384E">
        <w:trPr>
          <w:trHeight w:val="253"/>
        </w:trPr>
        <w:tc>
          <w:tcPr>
            <w:tcW w:w="4674" w:type="dxa"/>
          </w:tcPr>
          <w:p w14:paraId="2BE1E220" w14:textId="0A8FD73F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96384E">
        <w:trPr>
          <w:trHeight w:val="253"/>
        </w:trPr>
        <w:tc>
          <w:tcPr>
            <w:tcW w:w="4674" w:type="dxa"/>
          </w:tcPr>
          <w:p w14:paraId="62B626DF" w14:textId="0DE44DF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96384E">
        <w:trPr>
          <w:trHeight w:val="253"/>
        </w:trPr>
        <w:tc>
          <w:tcPr>
            <w:tcW w:w="4674" w:type="dxa"/>
          </w:tcPr>
          <w:p w14:paraId="2E70C382" w14:textId="0CE6D0C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96384E">
        <w:trPr>
          <w:trHeight w:val="253"/>
        </w:trPr>
        <w:tc>
          <w:tcPr>
            <w:tcW w:w="4674" w:type="dxa"/>
          </w:tcPr>
          <w:p w14:paraId="714C1AA1" w14:textId="7F6626A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96384E">
        <w:trPr>
          <w:trHeight w:val="253"/>
        </w:trPr>
        <w:tc>
          <w:tcPr>
            <w:tcW w:w="4674" w:type="dxa"/>
          </w:tcPr>
          <w:p w14:paraId="02315AAE" w14:textId="1019DAB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40F6AFBA" w14:textId="77777777" w:rsidTr="0096384E">
        <w:trPr>
          <w:trHeight w:val="253"/>
        </w:trPr>
        <w:tc>
          <w:tcPr>
            <w:tcW w:w="4674" w:type="dxa"/>
          </w:tcPr>
          <w:p w14:paraId="04FB8A56" w14:textId="059480E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5FDE7FAE" w14:textId="77777777" w:rsidTr="0096384E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96384E">
        <w:trPr>
          <w:trHeight w:val="253"/>
        </w:trPr>
        <w:tc>
          <w:tcPr>
            <w:tcW w:w="4674" w:type="dxa"/>
          </w:tcPr>
          <w:p w14:paraId="75D50DB9" w14:textId="7194D77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96384E">
        <w:trPr>
          <w:trHeight w:val="253"/>
        </w:trPr>
        <w:tc>
          <w:tcPr>
            <w:tcW w:w="4674" w:type="dxa"/>
          </w:tcPr>
          <w:p w14:paraId="0723ED8D" w14:textId="60ADDA1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ุ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สาหการ</w:t>
            </w:r>
          </w:p>
        </w:tc>
      </w:tr>
      <w:tr w:rsidR="007A351A" w:rsidRPr="00447A64" w14:paraId="60259324" w14:textId="77777777" w:rsidTr="0096384E">
        <w:trPr>
          <w:trHeight w:val="253"/>
        </w:trPr>
        <w:tc>
          <w:tcPr>
            <w:tcW w:w="4674" w:type="dxa"/>
          </w:tcPr>
          <w:p w14:paraId="6DA7F9C3" w14:textId="4C24560F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9064BC0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9D7F3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96384E">
        <w:trPr>
          <w:trHeight w:val="253"/>
        </w:trPr>
        <w:tc>
          <w:tcPr>
            <w:tcW w:w="4674" w:type="dxa"/>
          </w:tcPr>
          <w:p w14:paraId="1C8ABC19" w14:textId="688EDF95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96384E">
        <w:trPr>
          <w:trHeight w:val="253"/>
        </w:trPr>
        <w:tc>
          <w:tcPr>
            <w:tcW w:w="4674" w:type="dxa"/>
          </w:tcPr>
          <w:p w14:paraId="7DEEC105" w14:textId="0956F8A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96384E">
        <w:trPr>
          <w:trHeight w:val="253"/>
        </w:trPr>
        <w:tc>
          <w:tcPr>
            <w:tcW w:w="4674" w:type="dxa"/>
          </w:tcPr>
          <w:p w14:paraId="1B2055C7" w14:textId="45026E8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96384E">
        <w:trPr>
          <w:trHeight w:val="253"/>
        </w:trPr>
        <w:tc>
          <w:tcPr>
            <w:tcW w:w="4674" w:type="dxa"/>
          </w:tcPr>
          <w:p w14:paraId="634159EA" w14:textId="001F1F5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96384E">
        <w:trPr>
          <w:trHeight w:val="253"/>
        </w:trPr>
        <w:tc>
          <w:tcPr>
            <w:tcW w:w="4674" w:type="dxa"/>
          </w:tcPr>
          <w:p w14:paraId="2C581960" w14:textId="3272FB4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เล็คท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นิกส์</w:t>
            </w:r>
            <w:proofErr w:type="spellEnd"/>
          </w:p>
        </w:tc>
      </w:tr>
      <w:tr w:rsidR="007A351A" w:rsidRPr="00447A64" w14:paraId="1F0C953B" w14:textId="77777777" w:rsidTr="0096384E">
        <w:trPr>
          <w:trHeight w:val="253"/>
        </w:trPr>
        <w:tc>
          <w:tcPr>
            <w:tcW w:w="4674" w:type="dxa"/>
          </w:tcPr>
          <w:p w14:paraId="00E6530C" w14:textId="07BB2B2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96384E">
        <w:trPr>
          <w:trHeight w:val="253"/>
        </w:trPr>
        <w:tc>
          <w:tcPr>
            <w:tcW w:w="4674" w:type="dxa"/>
          </w:tcPr>
          <w:p w14:paraId="40C5AFCF" w14:textId="0894219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7019F7F9" w14:textId="77777777" w:rsidTr="0096384E">
        <w:trPr>
          <w:trHeight w:val="253"/>
        </w:trPr>
        <w:tc>
          <w:tcPr>
            <w:tcW w:w="4674" w:type="dxa"/>
          </w:tcPr>
          <w:p w14:paraId="58D14A3D" w14:textId="139AFA7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3B86C1C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60F25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96384E">
        <w:trPr>
          <w:trHeight w:val="253"/>
        </w:trPr>
        <w:tc>
          <w:tcPr>
            <w:tcW w:w="4674" w:type="dxa"/>
          </w:tcPr>
          <w:p w14:paraId="2F4B084A" w14:textId="6A672FA0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96384E">
        <w:trPr>
          <w:trHeight w:val="253"/>
        </w:trPr>
        <w:tc>
          <w:tcPr>
            <w:tcW w:w="4674" w:type="dxa"/>
          </w:tcPr>
          <w:p w14:paraId="7D189C39" w14:textId="2D9FE6D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1E2D22B9" w14:textId="77777777" w:rsidTr="0096384E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96384E">
        <w:trPr>
          <w:trHeight w:val="253"/>
        </w:trPr>
        <w:tc>
          <w:tcPr>
            <w:tcW w:w="4674" w:type="dxa"/>
          </w:tcPr>
          <w:p w14:paraId="4499D79E" w14:textId="3E689F71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96384E">
        <w:trPr>
          <w:trHeight w:val="365"/>
        </w:trPr>
        <w:tc>
          <w:tcPr>
            <w:tcW w:w="4674" w:type="dxa"/>
          </w:tcPr>
          <w:p w14:paraId="3BFB3A91" w14:textId="4EB9993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96384E">
        <w:trPr>
          <w:trHeight w:val="253"/>
        </w:trPr>
        <w:tc>
          <w:tcPr>
            <w:tcW w:w="4674" w:type="dxa"/>
          </w:tcPr>
          <w:p w14:paraId="702E0DF6" w14:textId="4138247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นิเทศน์ศาสตร์และสื่อสารมวลชน</w:t>
            </w:r>
          </w:p>
        </w:tc>
      </w:tr>
      <w:tr w:rsidR="007A351A" w:rsidRPr="00447A64" w14:paraId="11342363" w14:textId="77777777" w:rsidTr="0096384E">
        <w:trPr>
          <w:trHeight w:val="253"/>
        </w:trPr>
        <w:tc>
          <w:tcPr>
            <w:tcW w:w="4674" w:type="dxa"/>
          </w:tcPr>
          <w:p w14:paraId="2582423F" w14:textId="21DC57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96384E">
        <w:trPr>
          <w:trHeight w:val="253"/>
        </w:trPr>
        <w:tc>
          <w:tcPr>
            <w:tcW w:w="4674" w:type="dxa"/>
          </w:tcPr>
          <w:p w14:paraId="183E3ECB" w14:textId="1D12DB2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96384E">
        <w:trPr>
          <w:trHeight w:val="253"/>
        </w:trPr>
        <w:tc>
          <w:tcPr>
            <w:tcW w:w="4674" w:type="dxa"/>
          </w:tcPr>
          <w:p w14:paraId="238A7901" w14:textId="776DFF8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96384E">
        <w:trPr>
          <w:trHeight w:val="253"/>
        </w:trPr>
        <w:tc>
          <w:tcPr>
            <w:tcW w:w="4674" w:type="dxa"/>
          </w:tcPr>
          <w:p w14:paraId="43E1DFD5" w14:textId="51F06C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96384E">
        <w:trPr>
          <w:trHeight w:val="253"/>
        </w:trPr>
        <w:tc>
          <w:tcPr>
            <w:tcW w:w="4674" w:type="dxa"/>
          </w:tcPr>
          <w:p w14:paraId="112F9FE3" w14:textId="0F7C8D02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96384E">
        <w:trPr>
          <w:trHeight w:val="253"/>
        </w:trPr>
        <w:tc>
          <w:tcPr>
            <w:tcW w:w="4674" w:type="dxa"/>
          </w:tcPr>
          <w:p w14:paraId="31DDE3F1" w14:textId="35D935AF" w:rsidR="007A351A" w:rsidRPr="00447A64" w:rsidRDefault="00C47500" w:rsidP="007A351A">
            <w:pPr>
              <w:numPr>
                <w:ilvl w:val="1"/>
                <w:numId w:val="37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A351A"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A351A"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B074F" w14:textId="77777777" w:rsidR="00B8183C" w:rsidRDefault="00B8183C" w:rsidP="00AE1EEF">
      <w:pPr>
        <w:spacing w:after="0" w:line="240" w:lineRule="auto"/>
      </w:pPr>
      <w:r>
        <w:separator/>
      </w:r>
    </w:p>
  </w:endnote>
  <w:endnote w:type="continuationSeparator" w:id="0">
    <w:p w14:paraId="37383CA1" w14:textId="77777777" w:rsidR="00B8183C" w:rsidRDefault="00B8183C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16614AE1" w:rsidR="00B8183C" w:rsidRDefault="00D901B1">
        <w:pPr>
          <w:pStyle w:val="Footer"/>
          <w:jc w:val="center"/>
        </w:pPr>
      </w:p>
    </w:sdtContent>
  </w:sdt>
  <w:p w14:paraId="0D22FF0F" w14:textId="77777777" w:rsidR="00B8183C" w:rsidRDefault="00B81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007834"/>
      <w:docPartObj>
        <w:docPartGallery w:val="Page Numbers (Bottom of Page)"/>
        <w:docPartUnique/>
      </w:docPartObj>
    </w:sdtPr>
    <w:sdtEndPr/>
    <w:sdtContent>
      <w:p w14:paraId="143BDACA" w14:textId="77777777" w:rsidR="00B8183C" w:rsidRDefault="00B8183C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7453DD0" w14:textId="77777777" w:rsidR="00B8183C" w:rsidRDefault="00B81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0C9FC" w14:textId="77777777" w:rsidR="00B8183C" w:rsidRDefault="00B8183C" w:rsidP="00AE1EEF">
      <w:pPr>
        <w:spacing w:after="0" w:line="240" w:lineRule="auto"/>
      </w:pPr>
      <w:r>
        <w:separator/>
      </w:r>
    </w:p>
  </w:footnote>
  <w:footnote w:type="continuationSeparator" w:id="0">
    <w:p w14:paraId="66162554" w14:textId="77777777" w:rsidR="00B8183C" w:rsidRDefault="00B8183C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3159" w14:textId="4E615922" w:rsidR="00B8183C" w:rsidRPr="000F6083" w:rsidRDefault="00B8183C" w:rsidP="000F6083">
    <w:pPr>
      <w:spacing w:after="0" w:line="240" w:lineRule="auto"/>
      <w:ind w:left="720"/>
      <w:jc w:val="right"/>
      <w:rPr>
        <w:rFonts w:ascii="TH SarabunPSK" w:eastAsia="Cordia New" w:hAnsi="TH SarabunPSK" w:cs="TH SarabunPSK"/>
        <w:i/>
        <w:iCs/>
        <w:sz w:val="24"/>
        <w:szCs w:val="24"/>
      </w:rPr>
    </w:pPr>
    <w:proofErr w:type="gramStart"/>
    <w:r w:rsidRPr="00E35F0F">
      <w:rPr>
        <w:rFonts w:ascii="TH SarabunPSK" w:eastAsia="Cordia New" w:hAnsi="TH SarabunPSK" w:cs="TH SarabunPSK"/>
        <w:i/>
        <w:iCs/>
        <w:sz w:val="24"/>
        <w:szCs w:val="24"/>
      </w:rPr>
      <w:t>Update :</w:t>
    </w:r>
    <w:proofErr w:type="gramEnd"/>
    <w:r w:rsidRPr="00E35F0F"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 w:rsidR="00D901B1">
      <w:rPr>
        <w:rFonts w:ascii="TH SarabunPSK" w:eastAsia="Cordia New" w:hAnsi="TH SarabunPSK" w:cs="TH SarabunPSK"/>
        <w:i/>
        <w:iCs/>
        <w:sz w:val="24"/>
        <w:szCs w:val="24"/>
      </w:rPr>
      <w:t>30</w:t>
    </w:r>
    <w:r w:rsidRPr="00E35F0F"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 w:rsidRPr="00E35F0F">
      <w:rPr>
        <w:rFonts w:ascii="TH SarabunPSK" w:eastAsia="Cordia New" w:hAnsi="TH SarabunPSK" w:cs="TH SarabunPSK" w:hint="cs"/>
        <w:i/>
        <w:iCs/>
        <w:sz w:val="24"/>
        <w:szCs w:val="24"/>
        <w:cs/>
      </w:rPr>
      <w:t xml:space="preserve">พฤศจิกายน </w:t>
    </w:r>
    <w:r w:rsidRPr="00E35F0F">
      <w:rPr>
        <w:rFonts w:ascii="TH SarabunPSK" w:eastAsia="Cordia New" w:hAnsi="TH SarabunPSK" w:cs="TH SarabunPSK"/>
        <w:i/>
        <w:iCs/>
        <w:sz w:val="24"/>
        <w:szCs w:val="24"/>
      </w:rPr>
      <w:t>2563</w:t>
    </w:r>
    <w:r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>
      <w:rPr>
        <w:rFonts w:ascii="TH SarabunPSK" w:eastAsia="Cordia New" w:hAnsi="TH SarabunPSK" w:cs="TH SarabunPSK" w:hint="cs"/>
        <w:i/>
        <w:iCs/>
        <w:sz w:val="24"/>
        <w:szCs w:val="24"/>
        <w:cs/>
      </w:rPr>
      <w:t xml:space="preserve">เวลา </w:t>
    </w:r>
    <w:r>
      <w:rPr>
        <w:rFonts w:ascii="TH SarabunPSK" w:eastAsia="Cordia New" w:hAnsi="TH SarabunPSK" w:cs="TH SarabunPSK"/>
        <w:i/>
        <w:iCs/>
        <w:sz w:val="24"/>
        <w:szCs w:val="24"/>
      </w:rPr>
      <w:t>1</w:t>
    </w:r>
    <w:r w:rsidR="00D901B1">
      <w:rPr>
        <w:rFonts w:ascii="TH SarabunPSK" w:eastAsia="Cordia New" w:hAnsi="TH SarabunPSK" w:cs="TH SarabunPSK"/>
        <w:i/>
        <w:iCs/>
        <w:sz w:val="24"/>
        <w:szCs w:val="24"/>
      </w:rPr>
      <w:t>0</w:t>
    </w:r>
    <w:r>
      <w:rPr>
        <w:rFonts w:ascii="TH SarabunPSK" w:eastAsia="Cordia New" w:hAnsi="TH SarabunPSK" w:cs="TH SarabunPSK"/>
        <w:i/>
        <w:iCs/>
        <w:sz w:val="24"/>
        <w:szCs w:val="24"/>
      </w:rPr>
      <w:t xml:space="preserve">:00 </w:t>
    </w:r>
    <w:r>
      <w:rPr>
        <w:rFonts w:ascii="TH SarabunPSK" w:eastAsia="Cordia New" w:hAnsi="TH SarabunPSK" w:cs="TH SarabunPSK" w:hint="cs"/>
        <w:i/>
        <w:iCs/>
        <w:sz w:val="24"/>
        <w:szCs w:val="24"/>
        <w:cs/>
      </w:rPr>
      <w:t>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0A5C03"/>
    <w:multiLevelType w:val="multilevel"/>
    <w:tmpl w:val="4B4C2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6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9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6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E6D3799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0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0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4" w15:restartNumberingAfterBreak="0">
    <w:nsid w:val="7E1C3C51"/>
    <w:multiLevelType w:val="hybridMultilevel"/>
    <w:tmpl w:val="786E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7CEC">
      <w:start w:val="9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BF0E32FE">
      <w:start w:val="1"/>
      <w:numFmt w:val="bullet"/>
      <w:lvlText w:val="-"/>
      <w:lvlJc w:val="left"/>
      <w:pPr>
        <w:ind w:left="2160" w:hanging="360"/>
      </w:pPr>
      <w:rPr>
        <w:rFonts w:ascii="Angsana New" w:hAnsi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19"/>
  </w:num>
  <w:num w:numId="4">
    <w:abstractNumId w:val="25"/>
  </w:num>
  <w:num w:numId="5">
    <w:abstractNumId w:val="14"/>
  </w:num>
  <w:num w:numId="6">
    <w:abstractNumId w:val="33"/>
  </w:num>
  <w:num w:numId="7">
    <w:abstractNumId w:val="38"/>
  </w:num>
  <w:num w:numId="8">
    <w:abstractNumId w:val="24"/>
  </w:num>
  <w:num w:numId="9">
    <w:abstractNumId w:val="26"/>
  </w:num>
  <w:num w:numId="10">
    <w:abstractNumId w:val="40"/>
  </w:num>
  <w:num w:numId="11">
    <w:abstractNumId w:val="43"/>
  </w:num>
  <w:num w:numId="12">
    <w:abstractNumId w:val="29"/>
  </w:num>
  <w:num w:numId="13">
    <w:abstractNumId w:val="30"/>
  </w:num>
  <w:num w:numId="14">
    <w:abstractNumId w:val="7"/>
  </w:num>
  <w:num w:numId="15">
    <w:abstractNumId w:val="11"/>
  </w:num>
  <w:num w:numId="16">
    <w:abstractNumId w:val="2"/>
  </w:num>
  <w:num w:numId="17">
    <w:abstractNumId w:val="35"/>
  </w:num>
  <w:num w:numId="18">
    <w:abstractNumId w:val="28"/>
  </w:num>
  <w:num w:numId="19">
    <w:abstractNumId w:val="9"/>
  </w:num>
  <w:num w:numId="20">
    <w:abstractNumId w:val="32"/>
  </w:num>
  <w:num w:numId="21">
    <w:abstractNumId w:val="17"/>
  </w:num>
  <w:num w:numId="22">
    <w:abstractNumId w:val="23"/>
  </w:num>
  <w:num w:numId="23">
    <w:abstractNumId w:val="12"/>
  </w:num>
  <w:num w:numId="24">
    <w:abstractNumId w:val="16"/>
  </w:num>
  <w:num w:numId="25">
    <w:abstractNumId w:val="4"/>
  </w:num>
  <w:num w:numId="26">
    <w:abstractNumId w:val="8"/>
  </w:num>
  <w:num w:numId="27">
    <w:abstractNumId w:val="41"/>
  </w:num>
  <w:num w:numId="28">
    <w:abstractNumId w:val="3"/>
  </w:num>
  <w:num w:numId="29">
    <w:abstractNumId w:val="27"/>
  </w:num>
  <w:num w:numId="30">
    <w:abstractNumId w:val="6"/>
  </w:num>
  <w:num w:numId="31">
    <w:abstractNumId w:val="39"/>
  </w:num>
  <w:num w:numId="32">
    <w:abstractNumId w:val="20"/>
  </w:num>
  <w:num w:numId="33">
    <w:abstractNumId w:val="15"/>
  </w:num>
  <w:num w:numId="34">
    <w:abstractNumId w:val="21"/>
  </w:num>
  <w:num w:numId="35">
    <w:abstractNumId w:val="37"/>
  </w:num>
  <w:num w:numId="36">
    <w:abstractNumId w:val="13"/>
  </w:num>
  <w:num w:numId="37">
    <w:abstractNumId w:val="5"/>
  </w:num>
  <w:num w:numId="38">
    <w:abstractNumId w:val="34"/>
  </w:num>
  <w:num w:numId="39">
    <w:abstractNumId w:val="42"/>
  </w:num>
  <w:num w:numId="40">
    <w:abstractNumId w:val="22"/>
  </w:num>
  <w:num w:numId="41">
    <w:abstractNumId w:val="0"/>
  </w:num>
  <w:num w:numId="42">
    <w:abstractNumId w:val="31"/>
  </w:num>
  <w:num w:numId="43">
    <w:abstractNumId w:val="1"/>
  </w:num>
  <w:num w:numId="44">
    <w:abstractNumId w:val="4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EC3"/>
    <w:rsid w:val="00027953"/>
    <w:rsid w:val="00042587"/>
    <w:rsid w:val="000475A2"/>
    <w:rsid w:val="00051061"/>
    <w:rsid w:val="000519D7"/>
    <w:rsid w:val="000535FA"/>
    <w:rsid w:val="00053FEE"/>
    <w:rsid w:val="00061E5E"/>
    <w:rsid w:val="0008497D"/>
    <w:rsid w:val="00092F1D"/>
    <w:rsid w:val="000A1E10"/>
    <w:rsid w:val="000A69D0"/>
    <w:rsid w:val="000C05C7"/>
    <w:rsid w:val="000C2AF1"/>
    <w:rsid w:val="000C38A8"/>
    <w:rsid w:val="000F6083"/>
    <w:rsid w:val="00103173"/>
    <w:rsid w:val="001151F4"/>
    <w:rsid w:val="0011530B"/>
    <w:rsid w:val="00125340"/>
    <w:rsid w:val="001320B3"/>
    <w:rsid w:val="00133082"/>
    <w:rsid w:val="001507F5"/>
    <w:rsid w:val="00154B0C"/>
    <w:rsid w:val="00155E04"/>
    <w:rsid w:val="00167311"/>
    <w:rsid w:val="001819E3"/>
    <w:rsid w:val="00187489"/>
    <w:rsid w:val="00195E61"/>
    <w:rsid w:val="00196554"/>
    <w:rsid w:val="001A1CDB"/>
    <w:rsid w:val="001A58F0"/>
    <w:rsid w:val="001A7711"/>
    <w:rsid w:val="001B09FA"/>
    <w:rsid w:val="001C3718"/>
    <w:rsid w:val="001C480C"/>
    <w:rsid w:val="001C7092"/>
    <w:rsid w:val="001D294E"/>
    <w:rsid w:val="001E59E8"/>
    <w:rsid w:val="001F7CB4"/>
    <w:rsid w:val="00200B99"/>
    <w:rsid w:val="00203E0D"/>
    <w:rsid w:val="00211BC7"/>
    <w:rsid w:val="00212327"/>
    <w:rsid w:val="00217D34"/>
    <w:rsid w:val="0023177C"/>
    <w:rsid w:val="00232E82"/>
    <w:rsid w:val="0023578D"/>
    <w:rsid w:val="00247911"/>
    <w:rsid w:val="00267E9F"/>
    <w:rsid w:val="00273D27"/>
    <w:rsid w:val="0028188C"/>
    <w:rsid w:val="00283E2A"/>
    <w:rsid w:val="00286233"/>
    <w:rsid w:val="0029087E"/>
    <w:rsid w:val="0029323E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1AAC"/>
    <w:rsid w:val="0035635A"/>
    <w:rsid w:val="00361BCD"/>
    <w:rsid w:val="00361E64"/>
    <w:rsid w:val="00371AD8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44BA"/>
    <w:rsid w:val="004050EE"/>
    <w:rsid w:val="004138B9"/>
    <w:rsid w:val="0042184D"/>
    <w:rsid w:val="004259E8"/>
    <w:rsid w:val="00446685"/>
    <w:rsid w:val="00446A2A"/>
    <w:rsid w:val="00450263"/>
    <w:rsid w:val="00455011"/>
    <w:rsid w:val="004576C2"/>
    <w:rsid w:val="00462C1F"/>
    <w:rsid w:val="00462D9A"/>
    <w:rsid w:val="004905B5"/>
    <w:rsid w:val="00490986"/>
    <w:rsid w:val="004B6D1A"/>
    <w:rsid w:val="004C134A"/>
    <w:rsid w:val="004C3FD1"/>
    <w:rsid w:val="004C6C3D"/>
    <w:rsid w:val="004D33BD"/>
    <w:rsid w:val="004E1F9E"/>
    <w:rsid w:val="004E68EA"/>
    <w:rsid w:val="00501445"/>
    <w:rsid w:val="005110B5"/>
    <w:rsid w:val="00515325"/>
    <w:rsid w:val="00516BD5"/>
    <w:rsid w:val="00516FAD"/>
    <w:rsid w:val="00524659"/>
    <w:rsid w:val="005336BB"/>
    <w:rsid w:val="00542736"/>
    <w:rsid w:val="00560347"/>
    <w:rsid w:val="0056795C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35FB"/>
    <w:rsid w:val="005D5EA6"/>
    <w:rsid w:val="005E6916"/>
    <w:rsid w:val="005E7981"/>
    <w:rsid w:val="00605999"/>
    <w:rsid w:val="00610B37"/>
    <w:rsid w:val="00613F01"/>
    <w:rsid w:val="00622507"/>
    <w:rsid w:val="006239C7"/>
    <w:rsid w:val="006258EC"/>
    <w:rsid w:val="00633088"/>
    <w:rsid w:val="00633C0D"/>
    <w:rsid w:val="00635D61"/>
    <w:rsid w:val="00637EB8"/>
    <w:rsid w:val="00644093"/>
    <w:rsid w:val="0064639D"/>
    <w:rsid w:val="006469E2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7017C8"/>
    <w:rsid w:val="007036A5"/>
    <w:rsid w:val="00706877"/>
    <w:rsid w:val="00714564"/>
    <w:rsid w:val="00715359"/>
    <w:rsid w:val="00716D18"/>
    <w:rsid w:val="00727561"/>
    <w:rsid w:val="00734AF7"/>
    <w:rsid w:val="00740DDB"/>
    <w:rsid w:val="00741F48"/>
    <w:rsid w:val="007458F7"/>
    <w:rsid w:val="00745F49"/>
    <w:rsid w:val="00764E4B"/>
    <w:rsid w:val="007710F2"/>
    <w:rsid w:val="007906DB"/>
    <w:rsid w:val="00792DE8"/>
    <w:rsid w:val="00794D42"/>
    <w:rsid w:val="007A351A"/>
    <w:rsid w:val="007B1F41"/>
    <w:rsid w:val="007B40B7"/>
    <w:rsid w:val="007B5F98"/>
    <w:rsid w:val="007C3426"/>
    <w:rsid w:val="007D249C"/>
    <w:rsid w:val="007E1B84"/>
    <w:rsid w:val="007F3A4F"/>
    <w:rsid w:val="007F4809"/>
    <w:rsid w:val="007F6CC7"/>
    <w:rsid w:val="008146B6"/>
    <w:rsid w:val="00816F6C"/>
    <w:rsid w:val="00817BE7"/>
    <w:rsid w:val="0083135E"/>
    <w:rsid w:val="0084611E"/>
    <w:rsid w:val="00846503"/>
    <w:rsid w:val="00847F94"/>
    <w:rsid w:val="008529AF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447E2"/>
    <w:rsid w:val="009562C0"/>
    <w:rsid w:val="0096384E"/>
    <w:rsid w:val="009744A9"/>
    <w:rsid w:val="00974B88"/>
    <w:rsid w:val="009973C2"/>
    <w:rsid w:val="009A68B9"/>
    <w:rsid w:val="009B24A8"/>
    <w:rsid w:val="009D5494"/>
    <w:rsid w:val="009F1C7B"/>
    <w:rsid w:val="009F25B8"/>
    <w:rsid w:val="009F2D52"/>
    <w:rsid w:val="009F5321"/>
    <w:rsid w:val="00A02383"/>
    <w:rsid w:val="00A14918"/>
    <w:rsid w:val="00A21278"/>
    <w:rsid w:val="00A22CC2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806F1"/>
    <w:rsid w:val="00A91F91"/>
    <w:rsid w:val="00AA74A9"/>
    <w:rsid w:val="00AB2C58"/>
    <w:rsid w:val="00AC4418"/>
    <w:rsid w:val="00AD3D3F"/>
    <w:rsid w:val="00AE1EEF"/>
    <w:rsid w:val="00AE42C6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183C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27A5"/>
    <w:rsid w:val="00BE5DA9"/>
    <w:rsid w:val="00C15BD4"/>
    <w:rsid w:val="00C16213"/>
    <w:rsid w:val="00C47500"/>
    <w:rsid w:val="00C61454"/>
    <w:rsid w:val="00C65BC4"/>
    <w:rsid w:val="00C66E37"/>
    <w:rsid w:val="00C745C2"/>
    <w:rsid w:val="00C76FEB"/>
    <w:rsid w:val="00CA3512"/>
    <w:rsid w:val="00CB0E6E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01B1"/>
    <w:rsid w:val="00D96EAD"/>
    <w:rsid w:val="00DA41C3"/>
    <w:rsid w:val="00DA6695"/>
    <w:rsid w:val="00DB344C"/>
    <w:rsid w:val="00DB375A"/>
    <w:rsid w:val="00DB7D9A"/>
    <w:rsid w:val="00DC0631"/>
    <w:rsid w:val="00DC7313"/>
    <w:rsid w:val="00DD34B4"/>
    <w:rsid w:val="00DD46F1"/>
    <w:rsid w:val="00DE61EA"/>
    <w:rsid w:val="00DE7FCA"/>
    <w:rsid w:val="00DF1A97"/>
    <w:rsid w:val="00E165EE"/>
    <w:rsid w:val="00E265EA"/>
    <w:rsid w:val="00E330AC"/>
    <w:rsid w:val="00E35F0F"/>
    <w:rsid w:val="00E36FCE"/>
    <w:rsid w:val="00E430DA"/>
    <w:rsid w:val="00E536BF"/>
    <w:rsid w:val="00E562B2"/>
    <w:rsid w:val="00E60A3F"/>
    <w:rsid w:val="00E61BB1"/>
    <w:rsid w:val="00E630FA"/>
    <w:rsid w:val="00E658F6"/>
    <w:rsid w:val="00E6687C"/>
    <w:rsid w:val="00E72867"/>
    <w:rsid w:val="00E86AAD"/>
    <w:rsid w:val="00EA2A54"/>
    <w:rsid w:val="00EB56F4"/>
    <w:rsid w:val="00EB7F74"/>
    <w:rsid w:val="00EC7E38"/>
    <w:rsid w:val="00ED4C21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A8C"/>
    <w:rsid w:val="00F45B54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B4A0C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E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75C6-2C32-40A2-B1F9-E6B72072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17</Pages>
  <Words>3034</Words>
  <Characters>18574</Characters>
  <Application>Microsoft Office Word</Application>
  <DocSecurity>0</DocSecurity>
  <Lines>1092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DELL</cp:lastModifiedBy>
  <cp:revision>29</cp:revision>
  <cp:lastPrinted>2020-10-21T10:38:00Z</cp:lastPrinted>
  <dcterms:created xsi:type="dcterms:W3CDTF">2020-11-02T03:24:00Z</dcterms:created>
  <dcterms:modified xsi:type="dcterms:W3CDTF">2020-11-30T03:13:00Z</dcterms:modified>
</cp:coreProperties>
</file>